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FB7" w:rsidRPr="00A845C8" w:rsidRDefault="004C7FB7" w:rsidP="004C7FB7">
      <w:pPr>
        <w:tabs>
          <w:tab w:val="left" w:pos="7605"/>
        </w:tabs>
        <w:spacing w:line="240" w:lineRule="auto"/>
        <w:jc w:val="center"/>
        <w:rPr>
          <w:rFonts w:cs="Calibri"/>
          <w:b/>
          <w:sz w:val="24"/>
          <w:szCs w:val="24"/>
        </w:rPr>
      </w:pPr>
    </w:p>
    <w:p w:rsidR="004C7FB7" w:rsidRPr="00A845C8" w:rsidRDefault="004C7FB7" w:rsidP="004C7FB7">
      <w:pPr>
        <w:tabs>
          <w:tab w:val="left" w:pos="7605"/>
        </w:tabs>
        <w:spacing w:line="240" w:lineRule="auto"/>
        <w:jc w:val="center"/>
        <w:rPr>
          <w:rFonts w:cs="Calibri"/>
          <w:b/>
          <w:sz w:val="24"/>
          <w:szCs w:val="24"/>
        </w:rPr>
      </w:pPr>
    </w:p>
    <w:p w:rsidR="004C7FB7" w:rsidRPr="00A845C8" w:rsidRDefault="004C7FB7" w:rsidP="004C7FB7">
      <w:pPr>
        <w:tabs>
          <w:tab w:val="left" w:pos="7605"/>
        </w:tabs>
        <w:spacing w:line="240" w:lineRule="auto"/>
        <w:jc w:val="center"/>
        <w:rPr>
          <w:rFonts w:cs="Calibri"/>
          <w:b/>
          <w:sz w:val="24"/>
          <w:szCs w:val="24"/>
        </w:rPr>
      </w:pPr>
    </w:p>
    <w:p w:rsidR="004C7FB7" w:rsidRPr="00A845C8" w:rsidRDefault="00570591" w:rsidP="007D15D4">
      <w:pPr>
        <w:tabs>
          <w:tab w:val="left" w:pos="7605"/>
        </w:tabs>
        <w:spacing w:line="240" w:lineRule="auto"/>
        <w:jc w:val="center"/>
        <w:rPr>
          <w:rFonts w:cs="Calibri"/>
          <w:sz w:val="24"/>
          <w:szCs w:val="24"/>
        </w:rPr>
      </w:pPr>
      <w:r>
        <w:rPr>
          <w:rFonts w:cs="Calibri"/>
          <w:noProof/>
          <w:sz w:val="24"/>
          <w:szCs w:val="24"/>
          <w:lang w:val="en-IN" w:eastAsia="en-IN"/>
        </w:rPr>
        <w:drawing>
          <wp:inline distT="0" distB="0" distL="0" distR="0">
            <wp:extent cx="3714750" cy="1676400"/>
            <wp:effectExtent l="0" t="0" r="0" b="0"/>
            <wp:docPr id="1" name="Picture 1" descr="M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E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4750" cy="1676400"/>
                    </a:xfrm>
                    <a:prstGeom prst="rect">
                      <a:avLst/>
                    </a:prstGeom>
                    <a:noFill/>
                    <a:ln>
                      <a:noFill/>
                    </a:ln>
                  </pic:spPr>
                </pic:pic>
              </a:graphicData>
            </a:graphic>
          </wp:inline>
        </w:drawing>
      </w:r>
    </w:p>
    <w:p w:rsidR="004C7FB7" w:rsidRPr="00A845C8" w:rsidRDefault="004C7FB7" w:rsidP="004C7FB7">
      <w:pPr>
        <w:tabs>
          <w:tab w:val="left" w:pos="7605"/>
        </w:tabs>
        <w:spacing w:line="240" w:lineRule="auto"/>
        <w:jc w:val="center"/>
        <w:rPr>
          <w:rFonts w:cs="Calibri"/>
          <w:b/>
          <w:sz w:val="24"/>
          <w:szCs w:val="24"/>
        </w:rPr>
      </w:pPr>
    </w:p>
    <w:p w:rsidR="008C64B4" w:rsidRPr="00A845C8" w:rsidRDefault="00570591" w:rsidP="004C7FB7">
      <w:pPr>
        <w:tabs>
          <w:tab w:val="left" w:pos="7605"/>
        </w:tabs>
        <w:spacing w:line="240" w:lineRule="auto"/>
        <w:rPr>
          <w:rFonts w:cs="Calibri"/>
          <w:b/>
          <w:sz w:val="24"/>
          <w:szCs w:val="24"/>
        </w:rPr>
      </w:pPr>
      <w:r>
        <w:rPr>
          <w:rFonts w:cs="Calibri"/>
          <w:noProof/>
          <w:sz w:val="24"/>
          <w:szCs w:val="24"/>
          <w:lang w:val="en-IN" w:eastAsia="en-IN"/>
        </w:rPr>
        <mc:AlternateContent>
          <mc:Choice Requires="wps">
            <w:drawing>
              <wp:anchor distT="0" distB="0" distL="114300" distR="114300" simplePos="0" relativeHeight="251657216" behindDoc="0" locked="0" layoutInCell="1" allowOverlap="1">
                <wp:simplePos x="0" y="0"/>
                <wp:positionH relativeFrom="column">
                  <wp:posOffset>-138430</wp:posOffset>
                </wp:positionH>
                <wp:positionV relativeFrom="paragraph">
                  <wp:posOffset>177165</wp:posOffset>
                </wp:positionV>
                <wp:extent cx="6048375" cy="0"/>
                <wp:effectExtent l="13970" t="5715" r="5080" b="1333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10.9pt;margin-top:13.95pt;width:476.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"/>
            </w:pict>
          </mc:Fallback>
        </mc:AlternateContent>
      </w:r>
    </w:p>
    <w:p w:rsidR="00CF6B0A" w:rsidRPr="00A845C8" w:rsidRDefault="00CF6B0A" w:rsidP="00D76E3F">
      <w:pPr>
        <w:tabs>
          <w:tab w:val="left" w:pos="7605"/>
        </w:tabs>
        <w:spacing w:before="0" w:beforeAutospacing="0" w:after="0" w:afterAutospacing="0" w:line="240" w:lineRule="auto"/>
        <w:jc w:val="center"/>
        <w:rPr>
          <w:rFonts w:cs="Calibri"/>
          <w:b/>
          <w:sz w:val="44"/>
          <w:szCs w:val="24"/>
          <w:u w:val="single"/>
        </w:rPr>
      </w:pPr>
      <w:r w:rsidRPr="00A845C8">
        <w:rPr>
          <w:rFonts w:cs="Calibri"/>
          <w:b/>
          <w:sz w:val="44"/>
          <w:szCs w:val="24"/>
          <w:u w:val="single"/>
        </w:rPr>
        <w:t xml:space="preserve">Listing </w:t>
      </w:r>
      <w:r w:rsidR="00941527" w:rsidRPr="00A845C8">
        <w:rPr>
          <w:rFonts w:cs="Calibri"/>
          <w:b/>
          <w:sz w:val="44"/>
          <w:szCs w:val="24"/>
          <w:u w:val="single"/>
        </w:rPr>
        <w:t>Requirements</w:t>
      </w:r>
    </w:p>
    <w:p w:rsidR="008C64B4" w:rsidRPr="00A845C8" w:rsidRDefault="004C079A" w:rsidP="000E67F8">
      <w:pPr>
        <w:tabs>
          <w:tab w:val="left" w:pos="7605"/>
        </w:tabs>
        <w:spacing w:before="0" w:beforeAutospacing="0" w:after="0" w:afterAutospacing="0" w:line="240" w:lineRule="auto"/>
        <w:jc w:val="center"/>
        <w:rPr>
          <w:rFonts w:cs="Calibri"/>
          <w:b/>
          <w:sz w:val="44"/>
          <w:szCs w:val="24"/>
          <w:u w:val="single"/>
        </w:rPr>
      </w:pPr>
      <w:r w:rsidRPr="00A845C8">
        <w:rPr>
          <w:rFonts w:cs="Calibri"/>
          <w:b/>
          <w:sz w:val="44"/>
          <w:szCs w:val="24"/>
          <w:u w:val="single"/>
        </w:rPr>
        <w:t>Secondary Listing</w:t>
      </w:r>
      <w:r w:rsidR="000E67F8" w:rsidRPr="00A845C8">
        <w:rPr>
          <w:rFonts w:cs="Calibri"/>
          <w:b/>
          <w:sz w:val="44"/>
          <w:szCs w:val="24"/>
          <w:u w:val="single"/>
        </w:rPr>
        <w:t xml:space="preserve"> – Listed on Nationwide Stock Exchange</w:t>
      </w:r>
    </w:p>
    <w:p w:rsidR="00F125B2" w:rsidRPr="00A845C8" w:rsidRDefault="00570591" w:rsidP="009C2595">
      <w:pPr>
        <w:tabs>
          <w:tab w:val="left" w:pos="7605"/>
        </w:tabs>
        <w:spacing w:line="240" w:lineRule="auto"/>
        <w:rPr>
          <w:rFonts w:cs="Calibri"/>
          <w:b/>
          <w:sz w:val="36"/>
          <w:szCs w:val="24"/>
          <w:u w:val="single"/>
        </w:rPr>
      </w:pPr>
      <w:r>
        <w:rPr>
          <w:rFonts w:cs="Calibri"/>
          <w:noProof/>
          <w:sz w:val="24"/>
          <w:szCs w:val="24"/>
          <w:lang w:val="en-IN" w:eastAsia="en-IN"/>
        </w:rPr>
        <mc:AlternateContent>
          <mc:Choice Requires="wps">
            <w:drawing>
              <wp:anchor distT="0" distB="0" distL="114300" distR="114300" simplePos="0" relativeHeight="251658240" behindDoc="0" locked="0" layoutInCell="1" allowOverlap="1">
                <wp:simplePos x="0" y="0"/>
                <wp:positionH relativeFrom="column">
                  <wp:posOffset>-90805</wp:posOffset>
                </wp:positionH>
                <wp:positionV relativeFrom="paragraph">
                  <wp:posOffset>147320</wp:posOffset>
                </wp:positionV>
                <wp:extent cx="6000750" cy="635"/>
                <wp:effectExtent l="13970" t="13970" r="5080" b="1397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7.15pt;margin-top:11.6pt;width:47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"/>
            </w:pict>
          </mc:Fallback>
        </mc:AlternateContent>
      </w:r>
      <w:r w:rsidR="004C079A" w:rsidRPr="00A845C8">
        <w:rPr>
          <w:rFonts w:cs="Calibri"/>
          <w:b/>
          <w:sz w:val="24"/>
          <w:szCs w:val="24"/>
        </w:rPr>
        <w:br w:type="page"/>
      </w:r>
      <w:r w:rsidR="00CA4444" w:rsidRPr="00A845C8">
        <w:rPr>
          <w:rFonts w:cs="Calibri"/>
          <w:b/>
          <w:sz w:val="36"/>
          <w:szCs w:val="24"/>
          <w:u w:val="single"/>
        </w:rPr>
        <w:lastRenderedPageBreak/>
        <w:t xml:space="preserve">Criteria for Secondary </w:t>
      </w:r>
      <w:r w:rsidR="00941527" w:rsidRPr="00A845C8">
        <w:rPr>
          <w:rFonts w:cs="Calibri"/>
          <w:b/>
          <w:sz w:val="36"/>
          <w:szCs w:val="24"/>
          <w:u w:val="single"/>
        </w:rPr>
        <w:t>Listing</w:t>
      </w:r>
      <w:r w:rsidR="00755027" w:rsidRPr="00A845C8">
        <w:rPr>
          <w:rFonts w:cs="Calibri"/>
          <w:b/>
          <w:sz w:val="36"/>
          <w:szCs w:val="24"/>
          <w:u w:val="single"/>
        </w:rPr>
        <w:t>:</w:t>
      </w:r>
    </w:p>
    <w:p w:rsidR="00B629B5" w:rsidRPr="00A845C8" w:rsidRDefault="00B629B5" w:rsidP="00B629B5">
      <w:pPr>
        <w:pStyle w:val="contenttext"/>
        <w:spacing w:beforeAutospacing="0" w:after="240" w:afterAutospacing="0"/>
        <w:ind w:left="360"/>
        <w:jc w:val="both"/>
        <w:rPr>
          <w:rFonts w:ascii="Calibri" w:hAnsi="Calibri" w:cs="Calibri"/>
        </w:rPr>
      </w:pPr>
    </w:p>
    <w:p w:rsidR="00B629B5" w:rsidRPr="00A845C8" w:rsidRDefault="00B629B5" w:rsidP="00B629B5">
      <w:pPr>
        <w:pStyle w:val="contenttext"/>
        <w:numPr>
          <w:ilvl w:val="0"/>
          <w:numId w:val="38"/>
        </w:numPr>
        <w:spacing w:beforeAutospacing="0" w:after="240" w:afterAutospacing="0"/>
        <w:ind w:left="360"/>
        <w:jc w:val="both"/>
        <w:rPr>
          <w:rFonts w:ascii="Calibri" w:hAnsi="Calibri" w:cs="Calibri"/>
        </w:rPr>
      </w:pPr>
      <w:r w:rsidRPr="00A845C8">
        <w:rPr>
          <w:rFonts w:ascii="Calibri" w:hAnsi="Calibri" w:cs="Calibri"/>
        </w:rPr>
        <w:t xml:space="preserve">The Company whose securities that are proposed for secondary listing shall be listed on Stock Exchange/s, having nationwide trading terminal. </w:t>
      </w:r>
    </w:p>
    <w:p w:rsidR="00B629B5" w:rsidRPr="00A845C8" w:rsidRDefault="00B629B5" w:rsidP="00B629B5">
      <w:pPr>
        <w:pStyle w:val="contenttext"/>
        <w:numPr>
          <w:ilvl w:val="0"/>
          <w:numId w:val="38"/>
        </w:numPr>
        <w:spacing w:beforeAutospacing="0" w:after="240" w:afterAutospacing="0"/>
        <w:ind w:left="360"/>
        <w:jc w:val="both"/>
        <w:rPr>
          <w:rFonts w:ascii="Calibri" w:hAnsi="Calibri" w:cs="Calibri"/>
        </w:rPr>
      </w:pPr>
      <w:r w:rsidRPr="00A845C8">
        <w:rPr>
          <w:rFonts w:ascii="Calibri" w:hAnsi="Calibri" w:cs="Calibri"/>
        </w:rPr>
        <w:t xml:space="preserve">The Company shall have </w:t>
      </w:r>
      <w:r w:rsidRPr="00A845C8">
        <w:rPr>
          <w:rFonts w:ascii="Calibri" w:hAnsi="Calibri" w:cs="Calibri"/>
          <w:b/>
        </w:rPr>
        <w:t xml:space="preserve">minimum issued and paid up equity capital of Rs. 1 </w:t>
      </w:r>
      <w:proofErr w:type="spellStart"/>
      <w:r w:rsidRPr="00A845C8">
        <w:rPr>
          <w:rFonts w:ascii="Calibri" w:hAnsi="Calibri" w:cs="Calibri"/>
          <w:b/>
        </w:rPr>
        <w:t>crore</w:t>
      </w:r>
      <w:proofErr w:type="spellEnd"/>
      <w:r w:rsidRPr="00A845C8">
        <w:rPr>
          <w:rFonts w:ascii="Calibri" w:hAnsi="Calibri" w:cs="Calibri"/>
        </w:rPr>
        <w:t xml:space="preserve"> and </w:t>
      </w:r>
      <w:r w:rsidRPr="00A845C8">
        <w:rPr>
          <w:rFonts w:ascii="Calibri" w:hAnsi="Calibri" w:cs="Calibri"/>
          <w:b/>
        </w:rPr>
        <w:t xml:space="preserve">market capitalization of the Company shall not be less than Rs. 1 </w:t>
      </w:r>
      <w:proofErr w:type="spellStart"/>
      <w:r w:rsidRPr="00A845C8">
        <w:rPr>
          <w:rFonts w:ascii="Calibri" w:hAnsi="Calibri" w:cs="Calibri"/>
          <w:b/>
        </w:rPr>
        <w:t>crore</w:t>
      </w:r>
      <w:proofErr w:type="spellEnd"/>
      <w:r w:rsidRPr="00A845C8">
        <w:rPr>
          <w:rFonts w:ascii="Calibri" w:hAnsi="Calibri" w:cs="Calibri"/>
          <w:b/>
        </w:rPr>
        <w:t>.</w:t>
      </w:r>
      <w:r w:rsidRPr="00A845C8">
        <w:rPr>
          <w:rFonts w:ascii="Calibri" w:hAnsi="Calibri" w:cs="Calibri"/>
        </w:rPr>
        <w:t xml:space="preserve"> </w:t>
      </w:r>
    </w:p>
    <w:p w:rsidR="00B629B5" w:rsidRPr="00A845C8" w:rsidRDefault="00B629B5" w:rsidP="00B629B5">
      <w:pPr>
        <w:pStyle w:val="contenttext"/>
        <w:spacing w:beforeAutospacing="0" w:after="240" w:afterAutospacing="0"/>
        <w:ind w:left="360"/>
        <w:jc w:val="both"/>
        <w:rPr>
          <w:rFonts w:ascii="Calibri" w:hAnsi="Calibri" w:cs="Calibri"/>
        </w:rPr>
      </w:pPr>
      <w:r w:rsidRPr="00A845C8">
        <w:rPr>
          <w:rFonts w:ascii="Calibri" w:hAnsi="Calibri" w:cs="Calibri"/>
        </w:rPr>
        <w:t>(Market Capitalization shall be computed by multiplying the outstanding number of equity shares with average closing price derived during last three months or whatever trading history is available)</w:t>
      </w:r>
    </w:p>
    <w:p w:rsidR="00B629B5" w:rsidRPr="00A845C8" w:rsidRDefault="00B629B5" w:rsidP="00B629B5">
      <w:pPr>
        <w:pStyle w:val="contenttext"/>
        <w:numPr>
          <w:ilvl w:val="0"/>
          <w:numId w:val="38"/>
        </w:numPr>
        <w:spacing w:beforeAutospacing="0" w:after="240" w:afterAutospacing="0"/>
        <w:ind w:left="360"/>
        <w:jc w:val="both"/>
        <w:rPr>
          <w:rFonts w:ascii="Calibri" w:hAnsi="Calibri" w:cs="Calibri"/>
        </w:rPr>
      </w:pPr>
      <w:r w:rsidRPr="00A845C8">
        <w:rPr>
          <w:rFonts w:ascii="Calibri" w:hAnsi="Calibri" w:cs="Calibri"/>
        </w:rPr>
        <w:t>The issuer shall inter-alia comply with the following:</w:t>
      </w:r>
    </w:p>
    <w:p w:rsidR="00B629B5" w:rsidRPr="00A845C8" w:rsidRDefault="00A0677F" w:rsidP="00755027">
      <w:pPr>
        <w:pStyle w:val="contenttext"/>
        <w:spacing w:beforeAutospacing="0" w:after="0" w:afterAutospacing="0"/>
        <w:ind w:left="360"/>
        <w:jc w:val="both"/>
        <w:rPr>
          <w:rFonts w:ascii="Calibri" w:hAnsi="Calibri" w:cs="Calibri"/>
        </w:rPr>
      </w:pPr>
      <w:r>
        <w:rPr>
          <w:rFonts w:ascii="Calibri" w:hAnsi="Calibri" w:cs="Calibri"/>
        </w:rPr>
        <w:t>-</w:t>
      </w:r>
      <w:r>
        <w:rPr>
          <w:rFonts w:ascii="Calibri" w:hAnsi="Calibri" w:cs="Calibri"/>
        </w:rPr>
        <w:tab/>
        <w:t xml:space="preserve">Companies Act, </w:t>
      </w:r>
      <w:r w:rsidR="00B629B5" w:rsidRPr="00A845C8">
        <w:rPr>
          <w:rFonts w:ascii="Calibri" w:hAnsi="Calibri" w:cs="Calibri"/>
        </w:rPr>
        <w:t xml:space="preserve">2013 </w:t>
      </w:r>
    </w:p>
    <w:p w:rsidR="00B629B5" w:rsidRPr="00A845C8" w:rsidRDefault="00B629B5" w:rsidP="00755027">
      <w:pPr>
        <w:pStyle w:val="contenttext"/>
        <w:spacing w:beforeAutospacing="0" w:after="0" w:afterAutospacing="0"/>
        <w:ind w:left="360"/>
        <w:jc w:val="both"/>
        <w:rPr>
          <w:rFonts w:ascii="Calibri" w:hAnsi="Calibri" w:cs="Calibri"/>
        </w:rPr>
      </w:pPr>
      <w:r w:rsidRPr="00A845C8">
        <w:rPr>
          <w:rFonts w:ascii="Calibri" w:hAnsi="Calibri" w:cs="Calibri"/>
        </w:rPr>
        <w:t>-</w:t>
      </w:r>
      <w:r w:rsidRPr="00A845C8">
        <w:rPr>
          <w:rFonts w:ascii="Calibri" w:hAnsi="Calibri" w:cs="Calibri"/>
        </w:rPr>
        <w:tab/>
        <w:t>Securities Exchange Board of India Act, 1992</w:t>
      </w:r>
    </w:p>
    <w:p w:rsidR="00B629B5" w:rsidRPr="00A845C8" w:rsidRDefault="00B629B5" w:rsidP="00755027">
      <w:pPr>
        <w:pStyle w:val="contenttext"/>
        <w:spacing w:beforeAutospacing="0" w:after="0" w:afterAutospacing="0"/>
        <w:ind w:left="360"/>
        <w:jc w:val="both"/>
        <w:rPr>
          <w:rFonts w:ascii="Calibri" w:hAnsi="Calibri" w:cs="Calibri"/>
        </w:rPr>
      </w:pPr>
      <w:r w:rsidRPr="00A845C8">
        <w:rPr>
          <w:rFonts w:ascii="Calibri" w:hAnsi="Calibri" w:cs="Calibri"/>
        </w:rPr>
        <w:t>-</w:t>
      </w:r>
      <w:r w:rsidRPr="00A845C8">
        <w:rPr>
          <w:rFonts w:ascii="Calibri" w:hAnsi="Calibri" w:cs="Calibri"/>
        </w:rPr>
        <w:tab/>
        <w:t>Securities Contracts (Regulations) Act, 1956</w:t>
      </w:r>
    </w:p>
    <w:p w:rsidR="00B629B5" w:rsidRPr="00A845C8" w:rsidRDefault="00B629B5" w:rsidP="00755027">
      <w:pPr>
        <w:pStyle w:val="contenttext"/>
        <w:spacing w:beforeAutospacing="0" w:after="0" w:afterAutospacing="0"/>
        <w:ind w:left="360"/>
        <w:jc w:val="both"/>
        <w:rPr>
          <w:rFonts w:ascii="Calibri" w:hAnsi="Calibri" w:cs="Calibri"/>
        </w:rPr>
      </w:pPr>
      <w:r w:rsidRPr="00A845C8">
        <w:rPr>
          <w:rFonts w:ascii="Calibri" w:hAnsi="Calibri" w:cs="Calibri"/>
        </w:rPr>
        <w:t>-</w:t>
      </w:r>
      <w:r w:rsidRPr="00A845C8">
        <w:rPr>
          <w:rFonts w:ascii="Calibri" w:hAnsi="Calibri" w:cs="Calibri"/>
        </w:rPr>
        <w:tab/>
        <w:t>Securities Contracts (Regulations) Rules, 1957</w:t>
      </w:r>
    </w:p>
    <w:p w:rsidR="00B629B5" w:rsidRPr="00A845C8" w:rsidRDefault="00B629B5" w:rsidP="00755027">
      <w:pPr>
        <w:pStyle w:val="contenttext"/>
        <w:spacing w:beforeAutospacing="0" w:after="0" w:afterAutospacing="0"/>
        <w:ind w:left="360"/>
        <w:jc w:val="both"/>
        <w:rPr>
          <w:rFonts w:ascii="Calibri" w:hAnsi="Calibri" w:cs="Calibri"/>
        </w:rPr>
      </w:pPr>
      <w:r w:rsidRPr="00A845C8">
        <w:rPr>
          <w:rFonts w:ascii="Calibri" w:hAnsi="Calibri" w:cs="Calibri"/>
        </w:rPr>
        <w:t>-</w:t>
      </w:r>
      <w:r w:rsidRPr="00A845C8">
        <w:rPr>
          <w:rFonts w:ascii="Calibri" w:hAnsi="Calibri" w:cs="Calibri"/>
        </w:rPr>
        <w:tab/>
        <w:t>Any other guidelines, circulars, regulations issued by any regulatory authority from time to time.</w:t>
      </w:r>
    </w:p>
    <w:p w:rsidR="00755027" w:rsidRPr="00A845C8" w:rsidRDefault="00755027" w:rsidP="00755027">
      <w:pPr>
        <w:numPr>
          <w:ilvl w:val="0"/>
          <w:numId w:val="15"/>
        </w:numPr>
        <w:tabs>
          <w:tab w:val="left" w:pos="360"/>
        </w:tabs>
        <w:spacing w:before="120" w:beforeAutospacing="0" w:after="240" w:afterAutospacing="0" w:line="240" w:lineRule="auto"/>
        <w:ind w:left="360" w:right="432"/>
        <w:jc w:val="both"/>
        <w:rPr>
          <w:rFonts w:cs="Calibri"/>
          <w:sz w:val="24"/>
          <w:szCs w:val="24"/>
        </w:rPr>
      </w:pPr>
      <w:r w:rsidRPr="00A845C8">
        <w:rPr>
          <w:rFonts w:cs="Calibri"/>
          <w:sz w:val="24"/>
          <w:szCs w:val="24"/>
        </w:rPr>
        <w:t>MSEI has the right to change / modify / delete any or all the listing norms with or without giving any prior intimation to the company. The companies are required to submit documents and comply with the extant norms.</w:t>
      </w:r>
    </w:p>
    <w:p w:rsidR="00755027" w:rsidRPr="00A845C8" w:rsidRDefault="00755027" w:rsidP="00755027">
      <w:pPr>
        <w:numPr>
          <w:ilvl w:val="0"/>
          <w:numId w:val="15"/>
        </w:numPr>
        <w:tabs>
          <w:tab w:val="left" w:pos="360"/>
        </w:tabs>
        <w:spacing w:before="120" w:beforeAutospacing="0" w:after="240" w:afterAutospacing="0" w:line="240" w:lineRule="auto"/>
        <w:ind w:left="360" w:right="432"/>
        <w:jc w:val="both"/>
        <w:rPr>
          <w:rFonts w:cs="Calibri"/>
          <w:sz w:val="24"/>
          <w:szCs w:val="24"/>
        </w:rPr>
      </w:pPr>
      <w:r w:rsidRPr="00A845C8">
        <w:rPr>
          <w:rFonts w:cs="Calibri"/>
          <w:sz w:val="24"/>
          <w:szCs w:val="24"/>
        </w:rPr>
        <w:t>Kindly note that the application submitted to the Exchange for listing and mere fulfilling the eligibility criteria does not amount to grant of approval by MSEI for listing.</w:t>
      </w:r>
    </w:p>
    <w:p w:rsidR="00755027" w:rsidRPr="00A845C8" w:rsidRDefault="00755027" w:rsidP="00755027">
      <w:pPr>
        <w:numPr>
          <w:ilvl w:val="0"/>
          <w:numId w:val="15"/>
        </w:numPr>
        <w:tabs>
          <w:tab w:val="left" w:pos="360"/>
        </w:tabs>
        <w:spacing w:before="120" w:beforeAutospacing="0" w:after="240" w:afterAutospacing="0" w:line="240" w:lineRule="auto"/>
        <w:ind w:left="360" w:right="432"/>
        <w:jc w:val="both"/>
        <w:rPr>
          <w:rFonts w:cs="Calibri"/>
          <w:sz w:val="24"/>
          <w:szCs w:val="24"/>
        </w:rPr>
      </w:pPr>
      <w:r w:rsidRPr="00A845C8">
        <w:rPr>
          <w:rFonts w:cs="Calibri"/>
          <w:sz w:val="24"/>
          <w:szCs w:val="24"/>
        </w:rPr>
        <w:t>The Exchange may reject application for new listing at any stage if the information submitted to the Exchange is found to be incomplete / incorrect / misleading / false or for any contravention of Rules, Bye-laws and Regulations of the Exchange, Listing Agreement, Guidelines / Regulations issued by statutory authorities or for any reason in the interest of Investors and market integrity.</w:t>
      </w:r>
    </w:p>
    <w:p w:rsidR="000A1C49" w:rsidRPr="00A845C8" w:rsidRDefault="00755027" w:rsidP="00755027">
      <w:pPr>
        <w:numPr>
          <w:ilvl w:val="0"/>
          <w:numId w:val="15"/>
        </w:numPr>
        <w:tabs>
          <w:tab w:val="left" w:pos="360"/>
        </w:tabs>
        <w:spacing w:before="120" w:beforeAutospacing="0" w:after="240" w:afterAutospacing="0" w:line="240" w:lineRule="auto"/>
        <w:ind w:left="360" w:right="432"/>
        <w:jc w:val="both"/>
        <w:rPr>
          <w:rFonts w:cs="Calibri"/>
          <w:sz w:val="24"/>
          <w:szCs w:val="24"/>
        </w:rPr>
      </w:pPr>
      <w:r w:rsidRPr="00A845C8">
        <w:rPr>
          <w:rFonts w:cs="Calibri"/>
          <w:sz w:val="24"/>
          <w:szCs w:val="24"/>
        </w:rPr>
        <w:t>The Exchange may also reject the application if the company is found not fulfilling internal MSEI standards.</w:t>
      </w:r>
    </w:p>
    <w:p w:rsidR="004C079A" w:rsidRPr="00A845C8" w:rsidRDefault="00520362" w:rsidP="00BD6B20">
      <w:pPr>
        <w:pStyle w:val="contenttext"/>
        <w:numPr>
          <w:ilvl w:val="0"/>
          <w:numId w:val="38"/>
        </w:numPr>
        <w:spacing w:beforeAutospacing="0" w:after="240" w:afterAutospacing="0"/>
        <w:ind w:left="360"/>
        <w:jc w:val="both"/>
        <w:rPr>
          <w:rFonts w:ascii="Calibri" w:hAnsi="Calibri" w:cs="Calibri"/>
        </w:rPr>
      </w:pPr>
      <w:r w:rsidRPr="00A845C8">
        <w:rPr>
          <w:rFonts w:ascii="Calibri" w:hAnsi="Calibri" w:cs="Calibri"/>
        </w:rPr>
        <w:t>In addition to the criteria mentioned above, the Exchange may also consider some additional factors for listing of securities on the Exchange.</w:t>
      </w:r>
    </w:p>
    <w:p w:rsidR="009D3A1A" w:rsidRPr="00A845C8" w:rsidRDefault="00163BF5" w:rsidP="003B4577">
      <w:pPr>
        <w:tabs>
          <w:tab w:val="left" w:pos="900"/>
          <w:tab w:val="left" w:pos="9071"/>
        </w:tabs>
        <w:spacing w:line="240" w:lineRule="auto"/>
        <w:ind w:right="-19"/>
        <w:jc w:val="both"/>
        <w:rPr>
          <w:rFonts w:cs="Calibri"/>
          <w:b/>
          <w:sz w:val="24"/>
          <w:szCs w:val="24"/>
        </w:rPr>
      </w:pPr>
      <w:r w:rsidRPr="00A845C8">
        <w:rPr>
          <w:rFonts w:cs="Calibri"/>
          <w:b/>
          <w:sz w:val="24"/>
          <w:szCs w:val="24"/>
        </w:rPr>
        <w:t xml:space="preserve">Disclaimer: </w:t>
      </w:r>
      <w:r w:rsidRPr="00A845C8">
        <w:rPr>
          <w:rFonts w:cs="Calibri"/>
          <w:sz w:val="24"/>
          <w:szCs w:val="24"/>
        </w:rPr>
        <w:t>Over and Above the criterion as mentioned, the Exchange may use its discretion for Listing of Securities of the Issuer(s). Further, the Exchange strictly reserves its rights for grant of approv</w:t>
      </w:r>
      <w:r w:rsidR="00755027" w:rsidRPr="00A845C8">
        <w:rPr>
          <w:rFonts w:cs="Calibri"/>
          <w:sz w:val="24"/>
          <w:szCs w:val="24"/>
        </w:rPr>
        <w:t>als.</w:t>
      </w:r>
    </w:p>
    <w:p w:rsidR="00F125B2" w:rsidRPr="00A845C8" w:rsidRDefault="00755027" w:rsidP="00755027">
      <w:pPr>
        <w:tabs>
          <w:tab w:val="left" w:pos="900"/>
        </w:tabs>
        <w:spacing w:line="240" w:lineRule="auto"/>
        <w:ind w:right="432"/>
        <w:rPr>
          <w:rFonts w:cs="Calibri"/>
          <w:b/>
          <w:sz w:val="24"/>
          <w:szCs w:val="24"/>
        </w:rPr>
      </w:pPr>
      <w:r w:rsidRPr="00A845C8">
        <w:rPr>
          <w:rFonts w:cs="Calibri"/>
          <w:b/>
          <w:sz w:val="24"/>
          <w:szCs w:val="24"/>
        </w:rPr>
        <w:br w:type="page"/>
      </w:r>
      <w:r w:rsidR="00F125B2" w:rsidRPr="00A845C8">
        <w:rPr>
          <w:rFonts w:cs="Calibri"/>
          <w:b/>
          <w:sz w:val="24"/>
          <w:szCs w:val="24"/>
        </w:rPr>
        <w:lastRenderedPageBreak/>
        <w:t>Guidance Note</w:t>
      </w:r>
    </w:p>
    <w:p w:rsidR="00924BA8" w:rsidRPr="00A845C8" w:rsidRDefault="00924BA8" w:rsidP="007D3102">
      <w:pPr>
        <w:tabs>
          <w:tab w:val="left" w:pos="900"/>
        </w:tabs>
        <w:spacing w:before="120" w:beforeAutospacing="0" w:after="240" w:afterAutospacing="0" w:line="240" w:lineRule="auto"/>
        <w:ind w:right="432"/>
        <w:jc w:val="both"/>
        <w:rPr>
          <w:rFonts w:cs="Calibri"/>
          <w:b/>
          <w:sz w:val="24"/>
          <w:szCs w:val="24"/>
        </w:rPr>
      </w:pPr>
      <w:r w:rsidRPr="00A845C8">
        <w:rPr>
          <w:rFonts w:cs="Calibri"/>
          <w:b/>
          <w:sz w:val="24"/>
          <w:szCs w:val="24"/>
        </w:rPr>
        <w:t xml:space="preserve">Listing </w:t>
      </w:r>
      <w:r w:rsidR="00E25055" w:rsidRPr="00A845C8">
        <w:rPr>
          <w:rFonts w:cs="Calibri"/>
          <w:b/>
          <w:sz w:val="24"/>
          <w:szCs w:val="24"/>
        </w:rPr>
        <w:t>Requirement</w:t>
      </w:r>
      <w:r w:rsidRPr="00A845C8">
        <w:rPr>
          <w:rFonts w:cs="Calibri"/>
          <w:b/>
          <w:sz w:val="24"/>
          <w:szCs w:val="24"/>
        </w:rPr>
        <w:t xml:space="preserve"> for </w:t>
      </w:r>
      <w:r w:rsidR="003E571D" w:rsidRPr="00A845C8">
        <w:rPr>
          <w:rFonts w:cs="Calibri"/>
          <w:b/>
          <w:sz w:val="24"/>
          <w:szCs w:val="24"/>
        </w:rPr>
        <w:t>Secondary Listing</w:t>
      </w:r>
      <w:r w:rsidRPr="00A845C8">
        <w:rPr>
          <w:rFonts w:cs="Calibri"/>
          <w:b/>
          <w:sz w:val="24"/>
          <w:szCs w:val="24"/>
        </w:rPr>
        <w:t xml:space="preserve"> has been divided in the following parts:</w:t>
      </w:r>
    </w:p>
    <w:p w:rsidR="00E25055" w:rsidRPr="00A845C8" w:rsidRDefault="00E25055" w:rsidP="00755027">
      <w:pPr>
        <w:numPr>
          <w:ilvl w:val="0"/>
          <w:numId w:val="14"/>
        </w:numPr>
        <w:tabs>
          <w:tab w:val="left" w:pos="360"/>
        </w:tabs>
        <w:spacing w:before="120" w:beforeAutospacing="0" w:after="0" w:afterAutospacing="0" w:line="240" w:lineRule="auto"/>
        <w:ind w:left="360" w:right="432"/>
        <w:jc w:val="both"/>
        <w:rPr>
          <w:rFonts w:cs="Calibri"/>
          <w:sz w:val="24"/>
          <w:szCs w:val="24"/>
        </w:rPr>
      </w:pPr>
      <w:r w:rsidRPr="00A845C8">
        <w:rPr>
          <w:rFonts w:cs="Calibri"/>
          <w:sz w:val="24"/>
          <w:szCs w:val="24"/>
        </w:rPr>
        <w:t>Checklist and documents required for secondary listing.</w:t>
      </w:r>
    </w:p>
    <w:p w:rsidR="00924BA8" w:rsidRPr="00A845C8" w:rsidRDefault="00924BA8" w:rsidP="00755027">
      <w:pPr>
        <w:numPr>
          <w:ilvl w:val="0"/>
          <w:numId w:val="14"/>
        </w:numPr>
        <w:tabs>
          <w:tab w:val="left" w:pos="360"/>
        </w:tabs>
        <w:spacing w:before="120" w:beforeAutospacing="0" w:after="0" w:afterAutospacing="0" w:line="240" w:lineRule="auto"/>
        <w:ind w:left="360" w:right="432"/>
        <w:jc w:val="both"/>
        <w:rPr>
          <w:rFonts w:cs="Calibri"/>
          <w:sz w:val="24"/>
          <w:szCs w:val="24"/>
        </w:rPr>
      </w:pPr>
      <w:r w:rsidRPr="00A845C8">
        <w:rPr>
          <w:rFonts w:cs="Calibri"/>
          <w:sz w:val="24"/>
          <w:szCs w:val="24"/>
        </w:rPr>
        <w:t xml:space="preserve">Listing Application </w:t>
      </w:r>
      <w:r w:rsidR="000871C1" w:rsidRPr="00A845C8">
        <w:rPr>
          <w:rFonts w:cs="Calibri"/>
          <w:sz w:val="24"/>
          <w:szCs w:val="24"/>
        </w:rPr>
        <w:t xml:space="preserve">&amp; </w:t>
      </w:r>
      <w:r w:rsidRPr="00A845C8">
        <w:rPr>
          <w:rFonts w:cs="Calibri"/>
          <w:sz w:val="24"/>
          <w:szCs w:val="24"/>
        </w:rPr>
        <w:t>Company Details</w:t>
      </w:r>
    </w:p>
    <w:p w:rsidR="00924BA8" w:rsidRPr="00A845C8" w:rsidRDefault="00924BA8" w:rsidP="00755027">
      <w:pPr>
        <w:numPr>
          <w:ilvl w:val="0"/>
          <w:numId w:val="14"/>
        </w:numPr>
        <w:tabs>
          <w:tab w:val="left" w:pos="360"/>
        </w:tabs>
        <w:spacing w:before="120" w:beforeAutospacing="0" w:after="0" w:afterAutospacing="0" w:line="240" w:lineRule="auto"/>
        <w:ind w:left="360" w:right="432"/>
        <w:jc w:val="both"/>
        <w:rPr>
          <w:rFonts w:cs="Calibri"/>
          <w:sz w:val="24"/>
          <w:szCs w:val="24"/>
        </w:rPr>
      </w:pPr>
      <w:r w:rsidRPr="00A845C8">
        <w:rPr>
          <w:rFonts w:cs="Calibri"/>
          <w:sz w:val="24"/>
          <w:szCs w:val="24"/>
        </w:rPr>
        <w:t xml:space="preserve">Share Capital </w:t>
      </w:r>
      <w:r w:rsidR="009879F1" w:rsidRPr="00A845C8">
        <w:rPr>
          <w:rFonts w:cs="Calibri"/>
          <w:sz w:val="24"/>
          <w:szCs w:val="24"/>
        </w:rPr>
        <w:t xml:space="preserve">&amp; Forfeited Shares </w:t>
      </w:r>
      <w:r w:rsidRPr="00A845C8">
        <w:rPr>
          <w:rFonts w:cs="Calibri"/>
          <w:sz w:val="24"/>
          <w:szCs w:val="24"/>
        </w:rPr>
        <w:t>History</w:t>
      </w:r>
    </w:p>
    <w:p w:rsidR="00924BA8" w:rsidRPr="00A845C8" w:rsidRDefault="00924BA8" w:rsidP="00755027">
      <w:pPr>
        <w:numPr>
          <w:ilvl w:val="0"/>
          <w:numId w:val="14"/>
        </w:numPr>
        <w:tabs>
          <w:tab w:val="left" w:pos="360"/>
        </w:tabs>
        <w:spacing w:before="120" w:beforeAutospacing="0" w:after="0" w:afterAutospacing="0" w:line="240" w:lineRule="auto"/>
        <w:ind w:left="360" w:right="432"/>
        <w:jc w:val="both"/>
        <w:rPr>
          <w:rFonts w:cs="Calibri"/>
          <w:sz w:val="24"/>
          <w:szCs w:val="24"/>
        </w:rPr>
      </w:pPr>
      <w:r w:rsidRPr="00A845C8">
        <w:rPr>
          <w:rFonts w:cs="Calibri"/>
          <w:sz w:val="24"/>
          <w:szCs w:val="24"/>
        </w:rPr>
        <w:t>Dividend History</w:t>
      </w:r>
    </w:p>
    <w:p w:rsidR="00924BA8" w:rsidRPr="00A845C8" w:rsidRDefault="00924BA8" w:rsidP="00755027">
      <w:pPr>
        <w:numPr>
          <w:ilvl w:val="0"/>
          <w:numId w:val="14"/>
        </w:numPr>
        <w:tabs>
          <w:tab w:val="left" w:pos="360"/>
        </w:tabs>
        <w:spacing w:before="120" w:beforeAutospacing="0" w:after="0" w:afterAutospacing="0" w:line="240" w:lineRule="auto"/>
        <w:ind w:left="360" w:right="432"/>
        <w:jc w:val="both"/>
        <w:rPr>
          <w:rFonts w:cs="Calibri"/>
          <w:sz w:val="24"/>
          <w:szCs w:val="24"/>
        </w:rPr>
      </w:pPr>
      <w:r w:rsidRPr="00A845C8">
        <w:rPr>
          <w:rFonts w:cs="Calibri"/>
          <w:sz w:val="24"/>
          <w:szCs w:val="24"/>
        </w:rPr>
        <w:t xml:space="preserve">Securities Information </w:t>
      </w:r>
    </w:p>
    <w:p w:rsidR="00EA4BDD" w:rsidRPr="00A845C8" w:rsidRDefault="00EA4BDD" w:rsidP="00755027">
      <w:pPr>
        <w:numPr>
          <w:ilvl w:val="0"/>
          <w:numId w:val="14"/>
        </w:numPr>
        <w:tabs>
          <w:tab w:val="left" w:pos="360"/>
        </w:tabs>
        <w:spacing w:before="120" w:beforeAutospacing="0" w:after="0" w:afterAutospacing="0" w:line="240" w:lineRule="auto"/>
        <w:ind w:left="360" w:right="432"/>
        <w:jc w:val="both"/>
        <w:rPr>
          <w:rFonts w:cs="Calibri"/>
          <w:sz w:val="24"/>
          <w:szCs w:val="24"/>
        </w:rPr>
      </w:pPr>
      <w:r w:rsidRPr="00A845C8">
        <w:rPr>
          <w:rFonts w:cs="Calibri"/>
          <w:sz w:val="24"/>
          <w:szCs w:val="24"/>
        </w:rPr>
        <w:t xml:space="preserve">Distribution </w:t>
      </w:r>
      <w:r w:rsidR="00B707FE" w:rsidRPr="00A845C8">
        <w:rPr>
          <w:rFonts w:cs="Calibri"/>
          <w:sz w:val="24"/>
          <w:szCs w:val="24"/>
        </w:rPr>
        <w:t xml:space="preserve">Schedule </w:t>
      </w:r>
      <w:r w:rsidRPr="00A845C8">
        <w:rPr>
          <w:rFonts w:cs="Calibri"/>
          <w:sz w:val="24"/>
          <w:szCs w:val="24"/>
        </w:rPr>
        <w:t>&amp; Name of Share/Debenture holders</w:t>
      </w:r>
    </w:p>
    <w:p w:rsidR="007D3102" w:rsidRPr="00A845C8" w:rsidRDefault="007D3102" w:rsidP="004C079A">
      <w:pPr>
        <w:tabs>
          <w:tab w:val="left" w:pos="360"/>
          <w:tab w:val="left" w:pos="9000"/>
        </w:tabs>
        <w:spacing w:before="120" w:beforeAutospacing="0" w:after="240" w:afterAutospacing="0" w:line="240" w:lineRule="auto"/>
        <w:ind w:right="432"/>
        <w:jc w:val="both"/>
        <w:rPr>
          <w:rFonts w:cs="Calibri"/>
          <w:sz w:val="24"/>
          <w:szCs w:val="24"/>
        </w:rPr>
      </w:pPr>
    </w:p>
    <w:p w:rsidR="00532D12" w:rsidRPr="00A845C8" w:rsidRDefault="00F125B2" w:rsidP="007D3102">
      <w:pPr>
        <w:tabs>
          <w:tab w:val="left" w:pos="900"/>
        </w:tabs>
        <w:spacing w:before="120" w:beforeAutospacing="0" w:after="240" w:afterAutospacing="0" w:line="240" w:lineRule="auto"/>
        <w:ind w:right="432"/>
        <w:jc w:val="both"/>
        <w:rPr>
          <w:rFonts w:cs="Calibri"/>
          <w:b/>
          <w:sz w:val="24"/>
          <w:szCs w:val="24"/>
        </w:rPr>
      </w:pPr>
      <w:r w:rsidRPr="00A845C8">
        <w:rPr>
          <w:rFonts w:cs="Calibri"/>
          <w:b/>
          <w:sz w:val="24"/>
          <w:szCs w:val="24"/>
        </w:rPr>
        <w:t xml:space="preserve">You may like to take note of the following with respect to filling of Listing Application: </w:t>
      </w:r>
    </w:p>
    <w:p w:rsidR="00F125B2" w:rsidRPr="00A845C8" w:rsidRDefault="00F125B2" w:rsidP="007D3102">
      <w:pPr>
        <w:numPr>
          <w:ilvl w:val="0"/>
          <w:numId w:val="15"/>
        </w:numPr>
        <w:tabs>
          <w:tab w:val="left" w:pos="360"/>
        </w:tabs>
        <w:spacing w:before="120" w:beforeAutospacing="0" w:after="240" w:afterAutospacing="0" w:line="240" w:lineRule="auto"/>
        <w:ind w:left="360" w:right="432"/>
        <w:jc w:val="both"/>
        <w:rPr>
          <w:rFonts w:cs="Calibri"/>
          <w:sz w:val="24"/>
          <w:szCs w:val="24"/>
        </w:rPr>
      </w:pPr>
      <w:r w:rsidRPr="00A845C8">
        <w:rPr>
          <w:rFonts w:cs="Calibri"/>
          <w:sz w:val="24"/>
          <w:szCs w:val="24"/>
        </w:rPr>
        <w:t xml:space="preserve">All the pages of the documents submitted to the Exchange must bear rubber stamp of </w:t>
      </w:r>
      <w:r w:rsidR="00B707FE" w:rsidRPr="00A845C8">
        <w:rPr>
          <w:rFonts w:cs="Calibri"/>
          <w:sz w:val="24"/>
          <w:szCs w:val="24"/>
        </w:rPr>
        <w:t xml:space="preserve">Company </w:t>
      </w:r>
      <w:r w:rsidRPr="00A845C8">
        <w:rPr>
          <w:rFonts w:cs="Calibri"/>
          <w:sz w:val="24"/>
          <w:szCs w:val="24"/>
        </w:rPr>
        <w:t xml:space="preserve">and initials of </w:t>
      </w:r>
      <w:r w:rsidR="00B707FE" w:rsidRPr="00A845C8">
        <w:rPr>
          <w:rFonts w:cs="Calibri"/>
          <w:sz w:val="24"/>
          <w:szCs w:val="24"/>
        </w:rPr>
        <w:t>Company Secretary</w:t>
      </w:r>
      <w:r w:rsidRPr="00A845C8">
        <w:rPr>
          <w:rFonts w:cs="Calibri"/>
          <w:sz w:val="24"/>
          <w:szCs w:val="24"/>
        </w:rPr>
        <w:t xml:space="preserve">. </w:t>
      </w:r>
    </w:p>
    <w:p w:rsidR="00F125B2" w:rsidRPr="00A845C8" w:rsidRDefault="00F125B2" w:rsidP="007D3102">
      <w:pPr>
        <w:numPr>
          <w:ilvl w:val="0"/>
          <w:numId w:val="15"/>
        </w:numPr>
        <w:tabs>
          <w:tab w:val="left" w:pos="360"/>
        </w:tabs>
        <w:spacing w:before="120" w:beforeAutospacing="0" w:after="240" w:afterAutospacing="0" w:line="240" w:lineRule="auto"/>
        <w:ind w:left="360" w:right="432"/>
        <w:jc w:val="both"/>
        <w:rPr>
          <w:rFonts w:cs="Calibri"/>
          <w:sz w:val="24"/>
          <w:szCs w:val="24"/>
        </w:rPr>
      </w:pPr>
      <w:r w:rsidRPr="00A845C8">
        <w:rPr>
          <w:rFonts w:cs="Calibri"/>
          <w:sz w:val="24"/>
          <w:szCs w:val="24"/>
        </w:rPr>
        <w:t xml:space="preserve">All resolutions / reports/ agreements / undertakings should be certified to be true copy. </w:t>
      </w:r>
    </w:p>
    <w:p w:rsidR="00F125B2" w:rsidRPr="00A845C8" w:rsidRDefault="00F125B2" w:rsidP="007D3102">
      <w:pPr>
        <w:numPr>
          <w:ilvl w:val="0"/>
          <w:numId w:val="15"/>
        </w:numPr>
        <w:tabs>
          <w:tab w:val="left" w:pos="360"/>
        </w:tabs>
        <w:spacing w:before="120" w:beforeAutospacing="0" w:after="240" w:afterAutospacing="0" w:line="240" w:lineRule="auto"/>
        <w:ind w:left="360" w:right="432"/>
        <w:jc w:val="both"/>
        <w:rPr>
          <w:rFonts w:cs="Calibri"/>
          <w:sz w:val="24"/>
          <w:szCs w:val="24"/>
        </w:rPr>
      </w:pPr>
      <w:r w:rsidRPr="00A845C8">
        <w:rPr>
          <w:rFonts w:cs="Calibri"/>
          <w:sz w:val="24"/>
          <w:szCs w:val="24"/>
        </w:rPr>
        <w:t xml:space="preserve">Use extra sheets/annexures (duly stamped and initialed) if required in case the space provided is inadequate. </w:t>
      </w:r>
    </w:p>
    <w:p w:rsidR="00F125B2" w:rsidRPr="00A845C8" w:rsidRDefault="00F125B2" w:rsidP="007D3102">
      <w:pPr>
        <w:numPr>
          <w:ilvl w:val="0"/>
          <w:numId w:val="15"/>
        </w:numPr>
        <w:tabs>
          <w:tab w:val="left" w:pos="360"/>
        </w:tabs>
        <w:spacing w:before="120" w:beforeAutospacing="0" w:after="240" w:afterAutospacing="0" w:line="240" w:lineRule="auto"/>
        <w:ind w:left="360" w:right="432"/>
        <w:jc w:val="both"/>
        <w:rPr>
          <w:rFonts w:cs="Calibri"/>
          <w:sz w:val="24"/>
          <w:szCs w:val="24"/>
        </w:rPr>
      </w:pPr>
      <w:r w:rsidRPr="00A845C8">
        <w:rPr>
          <w:rFonts w:cs="Calibri"/>
          <w:sz w:val="24"/>
          <w:szCs w:val="24"/>
        </w:rPr>
        <w:t>No details on the form should be left blank. Please strikethrough, if, not applicable.</w:t>
      </w:r>
    </w:p>
    <w:p w:rsidR="00F125B2" w:rsidRPr="00A845C8" w:rsidRDefault="00F125B2" w:rsidP="007D3102">
      <w:pPr>
        <w:numPr>
          <w:ilvl w:val="0"/>
          <w:numId w:val="15"/>
        </w:numPr>
        <w:tabs>
          <w:tab w:val="left" w:pos="360"/>
        </w:tabs>
        <w:spacing w:before="120" w:beforeAutospacing="0" w:after="240" w:afterAutospacing="0" w:line="240" w:lineRule="auto"/>
        <w:ind w:left="360" w:right="432"/>
        <w:jc w:val="both"/>
        <w:rPr>
          <w:rFonts w:cs="Calibri"/>
          <w:sz w:val="24"/>
          <w:szCs w:val="24"/>
        </w:rPr>
      </w:pPr>
      <w:r w:rsidRPr="00A845C8">
        <w:rPr>
          <w:rFonts w:cs="Calibri"/>
          <w:sz w:val="24"/>
          <w:szCs w:val="24"/>
        </w:rPr>
        <w:t xml:space="preserve">The Exchange reserves the right to ask for more documents in addition to mentioned herein. </w:t>
      </w:r>
    </w:p>
    <w:p w:rsidR="008B5705" w:rsidRPr="00A845C8" w:rsidRDefault="008B5705" w:rsidP="007D3102">
      <w:pPr>
        <w:numPr>
          <w:ilvl w:val="0"/>
          <w:numId w:val="15"/>
        </w:numPr>
        <w:tabs>
          <w:tab w:val="left" w:pos="360"/>
        </w:tabs>
        <w:spacing w:before="120" w:beforeAutospacing="0" w:after="240" w:afterAutospacing="0" w:line="240" w:lineRule="auto"/>
        <w:ind w:left="360" w:right="432"/>
        <w:jc w:val="both"/>
        <w:rPr>
          <w:rFonts w:cs="Calibri"/>
          <w:sz w:val="24"/>
          <w:szCs w:val="24"/>
        </w:rPr>
      </w:pPr>
      <w:r w:rsidRPr="00A845C8">
        <w:rPr>
          <w:rFonts w:cs="Calibri"/>
          <w:sz w:val="24"/>
          <w:szCs w:val="24"/>
        </w:rPr>
        <w:t>Listing Application letter to be printed on the letter head of the applicant.</w:t>
      </w:r>
    </w:p>
    <w:p w:rsidR="008C64B4" w:rsidRPr="00A845C8" w:rsidRDefault="008C64B4" w:rsidP="008C64B4">
      <w:pPr>
        <w:tabs>
          <w:tab w:val="left" w:pos="900"/>
        </w:tabs>
        <w:spacing w:line="360" w:lineRule="auto"/>
        <w:ind w:left="900" w:right="432"/>
        <w:jc w:val="both"/>
        <w:rPr>
          <w:rFonts w:cs="Calibri"/>
          <w:sz w:val="24"/>
          <w:szCs w:val="24"/>
        </w:rPr>
      </w:pPr>
    </w:p>
    <w:p w:rsidR="00F125B2" w:rsidRPr="00A845C8" w:rsidRDefault="00680368" w:rsidP="004C079A">
      <w:pPr>
        <w:tabs>
          <w:tab w:val="left" w:pos="900"/>
        </w:tabs>
        <w:spacing w:before="0" w:beforeAutospacing="0" w:after="0" w:afterAutospacing="0" w:line="240" w:lineRule="auto"/>
        <w:ind w:right="432"/>
        <w:jc w:val="both"/>
        <w:rPr>
          <w:rFonts w:eastAsia="Times New Roman" w:cs="Calibri"/>
          <w:b/>
          <w:sz w:val="24"/>
          <w:szCs w:val="24"/>
        </w:rPr>
      </w:pPr>
      <w:r w:rsidRPr="00A845C8">
        <w:rPr>
          <w:rFonts w:cs="Calibri"/>
          <w:sz w:val="24"/>
          <w:szCs w:val="24"/>
        </w:rPr>
        <w:br w:type="page"/>
      </w:r>
      <w:r w:rsidR="00D37D16" w:rsidRPr="00A845C8">
        <w:rPr>
          <w:rFonts w:eastAsia="Times New Roman" w:cs="Calibri"/>
          <w:b/>
          <w:sz w:val="24"/>
          <w:szCs w:val="24"/>
        </w:rPr>
        <w:lastRenderedPageBreak/>
        <w:t>Checklist</w:t>
      </w:r>
      <w:r w:rsidR="00F125B2" w:rsidRPr="00A845C8">
        <w:rPr>
          <w:rFonts w:eastAsia="Times New Roman" w:cs="Calibri"/>
          <w:b/>
          <w:sz w:val="24"/>
          <w:szCs w:val="24"/>
        </w:rPr>
        <w:t xml:space="preserve"> and Documents Require</w:t>
      </w:r>
      <w:r w:rsidRPr="00A845C8">
        <w:rPr>
          <w:rFonts w:eastAsia="Times New Roman" w:cs="Calibri"/>
          <w:b/>
          <w:sz w:val="24"/>
          <w:szCs w:val="24"/>
        </w:rPr>
        <w:t>d</w:t>
      </w:r>
      <w:r w:rsidR="00F125B2" w:rsidRPr="00A845C8">
        <w:rPr>
          <w:rFonts w:eastAsia="Times New Roman" w:cs="Calibri"/>
          <w:b/>
          <w:sz w:val="24"/>
          <w:szCs w:val="24"/>
        </w:rPr>
        <w:t xml:space="preserve"> for Secondary Listing</w:t>
      </w:r>
      <w:r w:rsidR="00755027" w:rsidRPr="00A845C8">
        <w:rPr>
          <w:rFonts w:eastAsia="Times New Roman" w:cs="Calibri"/>
          <w:b/>
          <w:sz w:val="24"/>
          <w:szCs w:val="24"/>
        </w:rPr>
        <w:t xml:space="preserve"> for companies listed on Nationwide Stock Exchange:</w:t>
      </w:r>
    </w:p>
    <w:p w:rsidR="009B1301" w:rsidRPr="00A845C8" w:rsidRDefault="009B1301" w:rsidP="004C079A">
      <w:pPr>
        <w:tabs>
          <w:tab w:val="left" w:pos="900"/>
        </w:tabs>
        <w:spacing w:before="0" w:beforeAutospacing="0" w:after="0" w:afterAutospacing="0" w:line="240" w:lineRule="auto"/>
        <w:ind w:right="432"/>
        <w:jc w:val="both"/>
        <w:rPr>
          <w:rFonts w:eastAsia="Times New Roman" w:cs="Calibri"/>
          <w:b/>
          <w:sz w:val="24"/>
          <w:szCs w:val="24"/>
        </w:rPr>
      </w:pP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8"/>
        <w:gridCol w:w="6390"/>
        <w:gridCol w:w="2160"/>
      </w:tblGrid>
      <w:tr w:rsidR="009B1301" w:rsidRPr="00A845C8" w:rsidTr="00A845C8">
        <w:tc>
          <w:tcPr>
            <w:tcW w:w="558" w:type="dxa"/>
            <w:shd w:val="clear" w:color="auto" w:fill="auto"/>
          </w:tcPr>
          <w:p w:rsidR="009B1301" w:rsidRPr="00A845C8" w:rsidRDefault="009B1301" w:rsidP="00A845C8">
            <w:p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9B1301" w:rsidRPr="00A845C8" w:rsidRDefault="009B1301" w:rsidP="00A845C8">
            <w:pPr>
              <w:spacing w:beforeLines="20" w:before="48" w:beforeAutospacing="0" w:afterLines="20" w:after="48" w:afterAutospacing="0" w:line="240" w:lineRule="auto"/>
              <w:jc w:val="both"/>
              <w:rPr>
                <w:rFonts w:eastAsia="Times New Roman" w:cs="Calibri"/>
                <w:b/>
                <w:sz w:val="24"/>
                <w:szCs w:val="24"/>
              </w:rPr>
            </w:pPr>
            <w:r w:rsidRPr="00A845C8">
              <w:rPr>
                <w:rFonts w:eastAsia="Times New Roman" w:cs="Calibri"/>
                <w:b/>
                <w:sz w:val="24"/>
                <w:szCs w:val="24"/>
              </w:rPr>
              <w:t>Resolutions</w:t>
            </w:r>
          </w:p>
        </w:tc>
        <w:tc>
          <w:tcPr>
            <w:tcW w:w="2160" w:type="dxa"/>
            <w:shd w:val="clear" w:color="auto" w:fill="auto"/>
          </w:tcPr>
          <w:p w:rsidR="009B1301" w:rsidRPr="00A845C8" w:rsidRDefault="00B01E19" w:rsidP="00A845C8">
            <w:pPr>
              <w:spacing w:beforeLines="20" w:before="48" w:beforeAutospacing="0" w:afterLines="20" w:after="48" w:afterAutospacing="0" w:line="240" w:lineRule="auto"/>
              <w:jc w:val="center"/>
              <w:rPr>
                <w:rFonts w:cs="Calibri"/>
                <w:b/>
                <w:sz w:val="24"/>
                <w:szCs w:val="24"/>
              </w:rPr>
            </w:pPr>
            <w:r w:rsidRPr="00A845C8">
              <w:rPr>
                <w:rFonts w:cs="Calibri"/>
                <w:b/>
                <w:sz w:val="24"/>
                <w:szCs w:val="24"/>
              </w:rPr>
              <w:t>Annexure No.</w:t>
            </w:r>
          </w:p>
        </w:tc>
      </w:tr>
      <w:tr w:rsidR="009B1301" w:rsidRPr="00A845C8" w:rsidTr="00A845C8">
        <w:tc>
          <w:tcPr>
            <w:tcW w:w="558" w:type="dxa"/>
            <w:shd w:val="clear" w:color="auto" w:fill="auto"/>
          </w:tcPr>
          <w:p w:rsidR="009B1301" w:rsidRPr="00A845C8" w:rsidRDefault="009B1301"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7D15D4" w:rsidRPr="00A845C8" w:rsidRDefault="007D15D4" w:rsidP="00A845C8">
            <w:pPr>
              <w:spacing w:beforeLines="20" w:before="48" w:beforeAutospacing="0" w:afterLines="20" w:after="48" w:afterAutospacing="0" w:line="240" w:lineRule="auto"/>
              <w:ind w:right="72"/>
              <w:jc w:val="both"/>
              <w:rPr>
                <w:rFonts w:cs="Calibri"/>
                <w:sz w:val="24"/>
                <w:szCs w:val="24"/>
              </w:rPr>
            </w:pPr>
            <w:r w:rsidRPr="00A845C8">
              <w:rPr>
                <w:rFonts w:cs="Calibri"/>
                <w:sz w:val="24"/>
                <w:szCs w:val="24"/>
              </w:rPr>
              <w:t>Certified true copy of the resolution passed by the Board of Directors for listing the securities of the company on Metropolitan Stock Exchange of India Ltd and for affixing the Common Seal on the Listing Agreement.</w:t>
            </w:r>
          </w:p>
          <w:p w:rsidR="007D15D4" w:rsidRPr="00A845C8" w:rsidRDefault="007D15D4" w:rsidP="00A845C8">
            <w:pPr>
              <w:spacing w:beforeLines="20" w:before="48" w:beforeAutospacing="0" w:afterLines="20" w:after="48" w:afterAutospacing="0" w:line="240" w:lineRule="auto"/>
              <w:ind w:right="72"/>
              <w:jc w:val="both"/>
              <w:rPr>
                <w:rFonts w:cs="Calibri"/>
                <w:sz w:val="24"/>
                <w:szCs w:val="24"/>
              </w:rPr>
            </w:pPr>
          </w:p>
          <w:p w:rsidR="007D15D4" w:rsidRPr="00A845C8" w:rsidRDefault="007D15D4" w:rsidP="00A845C8">
            <w:pPr>
              <w:spacing w:beforeLines="20" w:before="48" w:beforeAutospacing="0" w:afterLines="20" w:after="48" w:afterAutospacing="0" w:line="240" w:lineRule="auto"/>
              <w:ind w:right="72"/>
              <w:jc w:val="both"/>
              <w:rPr>
                <w:rFonts w:cs="Calibri"/>
                <w:sz w:val="24"/>
                <w:szCs w:val="24"/>
              </w:rPr>
            </w:pPr>
            <w:r w:rsidRPr="00A845C8">
              <w:rPr>
                <w:rFonts w:cs="Calibri"/>
                <w:sz w:val="24"/>
                <w:szCs w:val="24"/>
              </w:rPr>
              <w:t>(Resolution shall provide the number of equity shares proposed to be listed on MSEI, name of the stock exchange(s) on which it is/was listed.)</w:t>
            </w:r>
          </w:p>
          <w:p w:rsidR="009B1301" w:rsidRPr="00A845C8" w:rsidRDefault="009B1301" w:rsidP="00A845C8">
            <w:pPr>
              <w:spacing w:beforeLines="20" w:before="48" w:beforeAutospacing="0" w:afterLines="20" w:after="48" w:afterAutospacing="0" w:line="240" w:lineRule="auto"/>
              <w:ind w:right="72"/>
              <w:jc w:val="both"/>
              <w:rPr>
                <w:rFonts w:cs="Calibri"/>
                <w:sz w:val="24"/>
                <w:szCs w:val="24"/>
              </w:rPr>
            </w:pPr>
          </w:p>
        </w:tc>
        <w:tc>
          <w:tcPr>
            <w:tcW w:w="2160" w:type="dxa"/>
            <w:shd w:val="clear" w:color="auto" w:fill="auto"/>
          </w:tcPr>
          <w:p w:rsidR="009B1301" w:rsidRPr="00A845C8" w:rsidRDefault="009B1301" w:rsidP="00A845C8">
            <w:pPr>
              <w:spacing w:beforeLines="20" w:before="48" w:beforeAutospacing="0" w:afterLines="20" w:after="48" w:afterAutospacing="0" w:line="240" w:lineRule="auto"/>
              <w:rPr>
                <w:rFonts w:cs="Calibri"/>
                <w:sz w:val="24"/>
                <w:szCs w:val="24"/>
              </w:rPr>
            </w:pPr>
          </w:p>
        </w:tc>
      </w:tr>
      <w:tr w:rsidR="009B1301" w:rsidRPr="00A845C8" w:rsidTr="00A845C8">
        <w:tc>
          <w:tcPr>
            <w:tcW w:w="558" w:type="dxa"/>
            <w:shd w:val="clear" w:color="auto" w:fill="auto"/>
          </w:tcPr>
          <w:p w:rsidR="009B1301" w:rsidRPr="00A845C8" w:rsidRDefault="009B1301" w:rsidP="00A845C8">
            <w:p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9B1301" w:rsidRPr="00A845C8" w:rsidRDefault="009B1301" w:rsidP="00A845C8">
            <w:pPr>
              <w:spacing w:beforeLines="20" w:before="48" w:beforeAutospacing="0" w:afterLines="20" w:after="48" w:afterAutospacing="0" w:line="240" w:lineRule="auto"/>
              <w:jc w:val="both"/>
              <w:rPr>
                <w:rFonts w:cs="Calibri"/>
                <w:b/>
                <w:sz w:val="24"/>
                <w:szCs w:val="24"/>
              </w:rPr>
            </w:pPr>
            <w:r w:rsidRPr="00A845C8">
              <w:rPr>
                <w:rFonts w:cs="Calibri"/>
                <w:b/>
                <w:sz w:val="24"/>
                <w:szCs w:val="24"/>
              </w:rPr>
              <w:t>Undertakings/Certificates</w:t>
            </w:r>
          </w:p>
        </w:tc>
        <w:tc>
          <w:tcPr>
            <w:tcW w:w="2160" w:type="dxa"/>
            <w:shd w:val="clear" w:color="auto" w:fill="auto"/>
          </w:tcPr>
          <w:p w:rsidR="009B1301" w:rsidRPr="00A845C8" w:rsidRDefault="009B1301" w:rsidP="00A845C8">
            <w:pPr>
              <w:spacing w:beforeLines="20" w:before="48" w:beforeAutospacing="0" w:afterLines="20" w:after="48" w:afterAutospacing="0" w:line="240" w:lineRule="auto"/>
              <w:jc w:val="right"/>
              <w:rPr>
                <w:rFonts w:cs="Calibri"/>
                <w:sz w:val="24"/>
                <w:szCs w:val="24"/>
              </w:rPr>
            </w:pPr>
          </w:p>
        </w:tc>
      </w:tr>
      <w:tr w:rsidR="009B1301" w:rsidRPr="00A845C8" w:rsidTr="00A845C8">
        <w:tc>
          <w:tcPr>
            <w:tcW w:w="558" w:type="dxa"/>
            <w:shd w:val="clear" w:color="auto" w:fill="auto"/>
          </w:tcPr>
          <w:p w:rsidR="009B1301" w:rsidRPr="00A845C8" w:rsidRDefault="009B1301"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9B1301" w:rsidRPr="00A845C8" w:rsidRDefault="00F536D3" w:rsidP="00A845C8">
            <w:pPr>
              <w:spacing w:beforeLines="20" w:before="48" w:beforeAutospacing="0" w:afterLines="20" w:after="48" w:afterAutospacing="0" w:line="240" w:lineRule="auto"/>
              <w:jc w:val="both"/>
              <w:rPr>
                <w:rFonts w:cs="Calibri"/>
                <w:sz w:val="24"/>
                <w:szCs w:val="24"/>
              </w:rPr>
            </w:pPr>
            <w:r w:rsidRPr="00A845C8">
              <w:rPr>
                <w:rFonts w:eastAsia="Times New Roman" w:cs="Calibri"/>
                <w:sz w:val="24"/>
                <w:szCs w:val="24"/>
              </w:rPr>
              <w:t>Undertaking from</w:t>
            </w:r>
            <w:r w:rsidR="009B1301" w:rsidRPr="00A845C8">
              <w:rPr>
                <w:rFonts w:eastAsia="Times New Roman" w:cs="Calibri"/>
                <w:sz w:val="24"/>
                <w:szCs w:val="24"/>
              </w:rPr>
              <w:t xml:space="preserve"> the </w:t>
            </w:r>
            <w:r w:rsidR="00762F30" w:rsidRPr="00A845C8">
              <w:rPr>
                <w:rFonts w:eastAsia="Times New Roman" w:cs="Calibri"/>
                <w:sz w:val="24"/>
                <w:szCs w:val="24"/>
              </w:rPr>
              <w:t xml:space="preserve">Company Secretary or Authorized Signatory  </w:t>
            </w:r>
            <w:r w:rsidR="009B1301" w:rsidRPr="00A845C8">
              <w:rPr>
                <w:rFonts w:eastAsia="Times New Roman" w:cs="Calibri"/>
                <w:sz w:val="24"/>
                <w:szCs w:val="24"/>
              </w:rPr>
              <w:t xml:space="preserve">as per format enclosed as </w:t>
            </w:r>
            <w:r w:rsidR="009B1301" w:rsidRPr="00A845C8">
              <w:rPr>
                <w:rFonts w:eastAsia="Times New Roman" w:cs="Calibri"/>
                <w:b/>
                <w:sz w:val="24"/>
                <w:szCs w:val="24"/>
              </w:rPr>
              <w:t>Annexure I</w:t>
            </w:r>
            <w:r w:rsidR="00A0677F">
              <w:rPr>
                <w:rFonts w:eastAsia="Times New Roman" w:cs="Calibri"/>
                <w:b/>
                <w:sz w:val="24"/>
                <w:szCs w:val="24"/>
              </w:rPr>
              <w:t>.</w:t>
            </w:r>
          </w:p>
        </w:tc>
        <w:tc>
          <w:tcPr>
            <w:tcW w:w="2160" w:type="dxa"/>
            <w:shd w:val="clear" w:color="auto" w:fill="auto"/>
          </w:tcPr>
          <w:p w:rsidR="009B1301" w:rsidRPr="00A845C8" w:rsidRDefault="009B1301" w:rsidP="00A845C8">
            <w:pPr>
              <w:spacing w:beforeLines="20" w:before="48" w:beforeAutospacing="0" w:afterLines="20" w:after="48" w:afterAutospacing="0" w:line="240" w:lineRule="auto"/>
              <w:jc w:val="right"/>
              <w:rPr>
                <w:rFonts w:cs="Calibri"/>
                <w:b/>
                <w:sz w:val="24"/>
                <w:szCs w:val="24"/>
              </w:rPr>
            </w:pPr>
          </w:p>
        </w:tc>
      </w:tr>
      <w:tr w:rsidR="002F30B0" w:rsidRPr="00A845C8" w:rsidTr="00A845C8">
        <w:tc>
          <w:tcPr>
            <w:tcW w:w="558" w:type="dxa"/>
            <w:shd w:val="clear" w:color="auto" w:fill="auto"/>
          </w:tcPr>
          <w:p w:rsidR="002F30B0" w:rsidRPr="00A845C8" w:rsidRDefault="002F30B0" w:rsidP="00A845C8">
            <w:p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2F30B0" w:rsidRPr="00A845C8" w:rsidRDefault="002F30B0" w:rsidP="00A845C8">
            <w:pPr>
              <w:spacing w:beforeLines="20" w:before="48" w:beforeAutospacing="0" w:afterLines="20" w:after="48" w:afterAutospacing="0" w:line="240" w:lineRule="auto"/>
              <w:jc w:val="both"/>
              <w:rPr>
                <w:rFonts w:eastAsia="Times New Roman" w:cs="Calibri"/>
                <w:b/>
                <w:sz w:val="24"/>
                <w:szCs w:val="24"/>
              </w:rPr>
            </w:pPr>
            <w:r w:rsidRPr="00A845C8">
              <w:rPr>
                <w:rFonts w:eastAsia="Times New Roman" w:cs="Calibri"/>
                <w:b/>
                <w:sz w:val="24"/>
                <w:szCs w:val="24"/>
              </w:rPr>
              <w:t>Other Documents</w:t>
            </w:r>
          </w:p>
        </w:tc>
        <w:tc>
          <w:tcPr>
            <w:tcW w:w="2160" w:type="dxa"/>
            <w:shd w:val="clear" w:color="auto" w:fill="auto"/>
          </w:tcPr>
          <w:p w:rsidR="002F30B0" w:rsidRPr="00A845C8" w:rsidRDefault="002F30B0" w:rsidP="00A845C8">
            <w:pPr>
              <w:spacing w:beforeLines="20" w:before="48" w:beforeAutospacing="0" w:afterLines="20" w:after="48" w:afterAutospacing="0" w:line="240" w:lineRule="auto"/>
              <w:jc w:val="right"/>
              <w:rPr>
                <w:rFonts w:cs="Calibri"/>
                <w:b/>
                <w:sz w:val="24"/>
                <w:szCs w:val="24"/>
              </w:rPr>
            </w:pPr>
          </w:p>
        </w:tc>
      </w:tr>
      <w:tr w:rsidR="002F30B0" w:rsidRPr="00A845C8" w:rsidTr="00A845C8">
        <w:tc>
          <w:tcPr>
            <w:tcW w:w="558" w:type="dxa"/>
            <w:shd w:val="clear" w:color="auto" w:fill="auto"/>
          </w:tcPr>
          <w:p w:rsidR="002F30B0" w:rsidRPr="00A845C8" w:rsidRDefault="002F30B0"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2F30B0" w:rsidRPr="00A845C8" w:rsidRDefault="00BD6B20" w:rsidP="00A845C8">
            <w:pPr>
              <w:spacing w:beforeLines="20" w:before="48" w:beforeAutospacing="0" w:afterLines="20" w:after="48" w:afterAutospacing="0" w:line="240" w:lineRule="auto"/>
              <w:jc w:val="both"/>
              <w:rPr>
                <w:rFonts w:cs="Calibri"/>
                <w:sz w:val="24"/>
                <w:szCs w:val="24"/>
              </w:rPr>
            </w:pPr>
            <w:r w:rsidRPr="00A845C8">
              <w:rPr>
                <w:rFonts w:cs="Calibri"/>
                <w:sz w:val="24"/>
                <w:szCs w:val="24"/>
              </w:rPr>
              <w:t>Background of the promoters / promoting companies, group companies. It should include business activities and details of listing on Stock Exchanges, if any</w:t>
            </w:r>
            <w:r w:rsidR="00A0677F">
              <w:rPr>
                <w:rFonts w:cs="Calibri"/>
                <w:sz w:val="24"/>
                <w:szCs w:val="24"/>
              </w:rPr>
              <w:t>.</w:t>
            </w:r>
          </w:p>
        </w:tc>
        <w:tc>
          <w:tcPr>
            <w:tcW w:w="2160" w:type="dxa"/>
            <w:shd w:val="clear" w:color="auto" w:fill="auto"/>
          </w:tcPr>
          <w:p w:rsidR="002F30B0" w:rsidRPr="00A845C8" w:rsidRDefault="002F30B0" w:rsidP="00A845C8">
            <w:pPr>
              <w:spacing w:beforeLines="20" w:before="48" w:beforeAutospacing="0" w:afterLines="20" w:after="48" w:afterAutospacing="0" w:line="240" w:lineRule="auto"/>
              <w:jc w:val="right"/>
              <w:rPr>
                <w:rFonts w:cs="Calibri"/>
                <w:b/>
                <w:sz w:val="24"/>
                <w:szCs w:val="24"/>
              </w:rPr>
            </w:pPr>
          </w:p>
        </w:tc>
      </w:tr>
      <w:tr w:rsidR="00BD6B20" w:rsidRPr="00A845C8" w:rsidTr="00A845C8">
        <w:tc>
          <w:tcPr>
            <w:tcW w:w="558" w:type="dxa"/>
            <w:shd w:val="clear" w:color="auto" w:fill="auto"/>
          </w:tcPr>
          <w:p w:rsidR="00BD6B20" w:rsidRPr="00A845C8" w:rsidRDefault="00BD6B20"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BD6B20" w:rsidRPr="00A845C8" w:rsidRDefault="00BD6B20" w:rsidP="00A845C8">
            <w:pPr>
              <w:spacing w:beforeLines="20" w:before="48" w:beforeAutospacing="0" w:afterLines="20" w:after="48" w:afterAutospacing="0" w:line="240" w:lineRule="auto"/>
              <w:jc w:val="both"/>
              <w:rPr>
                <w:rFonts w:cs="Calibri"/>
                <w:sz w:val="24"/>
                <w:szCs w:val="24"/>
              </w:rPr>
            </w:pPr>
            <w:r w:rsidRPr="00A845C8">
              <w:rPr>
                <w:rFonts w:cs="Calibri"/>
                <w:sz w:val="24"/>
                <w:szCs w:val="24"/>
              </w:rPr>
              <w:t>A brief history of the Company since its incorporation giving details of its business activities including any reorganization, reconstruction or amalgamation changes in its capital structure, (authorized, issued and subscribed) and debenture borrowings, if any.</w:t>
            </w:r>
          </w:p>
        </w:tc>
        <w:tc>
          <w:tcPr>
            <w:tcW w:w="2160" w:type="dxa"/>
            <w:shd w:val="clear" w:color="auto" w:fill="auto"/>
          </w:tcPr>
          <w:p w:rsidR="00BD6B20" w:rsidRPr="00A845C8" w:rsidRDefault="00BD6B20" w:rsidP="00A845C8">
            <w:pPr>
              <w:spacing w:beforeLines="20" w:before="48" w:beforeAutospacing="0" w:afterLines="20" w:after="48" w:afterAutospacing="0" w:line="240" w:lineRule="auto"/>
              <w:jc w:val="right"/>
              <w:rPr>
                <w:rFonts w:cs="Calibri"/>
                <w:b/>
                <w:sz w:val="24"/>
                <w:szCs w:val="24"/>
              </w:rPr>
            </w:pPr>
          </w:p>
        </w:tc>
      </w:tr>
      <w:tr w:rsidR="00BD6B20" w:rsidRPr="00A845C8" w:rsidTr="00A845C8">
        <w:tc>
          <w:tcPr>
            <w:tcW w:w="558" w:type="dxa"/>
            <w:shd w:val="clear" w:color="auto" w:fill="auto"/>
          </w:tcPr>
          <w:p w:rsidR="00BD6B20" w:rsidRPr="00A845C8" w:rsidRDefault="00BD6B20"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BD6B20" w:rsidRPr="00A845C8" w:rsidRDefault="00B01E19" w:rsidP="00A845C8">
            <w:pPr>
              <w:spacing w:beforeLines="20" w:before="48" w:beforeAutospacing="0" w:afterLines="20" w:after="48" w:afterAutospacing="0" w:line="240" w:lineRule="auto"/>
              <w:jc w:val="both"/>
              <w:rPr>
                <w:rFonts w:cs="Calibri"/>
                <w:sz w:val="24"/>
                <w:szCs w:val="24"/>
              </w:rPr>
            </w:pPr>
            <w:r w:rsidRPr="00A845C8">
              <w:rPr>
                <w:rFonts w:cs="Calibri"/>
                <w:sz w:val="24"/>
                <w:szCs w:val="24"/>
              </w:rPr>
              <w:t xml:space="preserve">Listing application duly filled up as per </w:t>
            </w:r>
            <w:r w:rsidRPr="00A845C8">
              <w:rPr>
                <w:rFonts w:cs="Calibri"/>
                <w:b/>
                <w:sz w:val="24"/>
                <w:szCs w:val="24"/>
              </w:rPr>
              <w:t>Annexure II</w:t>
            </w:r>
            <w:r w:rsidRPr="00A845C8">
              <w:rPr>
                <w:rFonts w:cs="Calibri"/>
                <w:sz w:val="24"/>
                <w:szCs w:val="24"/>
              </w:rPr>
              <w:t>.</w:t>
            </w:r>
          </w:p>
        </w:tc>
        <w:tc>
          <w:tcPr>
            <w:tcW w:w="2160" w:type="dxa"/>
            <w:shd w:val="clear" w:color="auto" w:fill="auto"/>
          </w:tcPr>
          <w:p w:rsidR="00BD6B20" w:rsidRPr="00A845C8" w:rsidRDefault="00BD6B20" w:rsidP="00A845C8">
            <w:pPr>
              <w:spacing w:beforeLines="20" w:before="48" w:beforeAutospacing="0" w:afterLines="20" w:after="48" w:afterAutospacing="0" w:line="240" w:lineRule="auto"/>
              <w:jc w:val="right"/>
              <w:rPr>
                <w:rFonts w:cs="Calibri"/>
                <w:b/>
                <w:sz w:val="24"/>
                <w:szCs w:val="24"/>
              </w:rPr>
            </w:pPr>
          </w:p>
        </w:tc>
      </w:tr>
      <w:tr w:rsidR="00B01E19" w:rsidRPr="00A845C8" w:rsidTr="00A845C8">
        <w:tc>
          <w:tcPr>
            <w:tcW w:w="558" w:type="dxa"/>
            <w:shd w:val="clear" w:color="auto" w:fill="auto"/>
          </w:tcPr>
          <w:p w:rsidR="00B01E19" w:rsidRPr="00A845C8" w:rsidRDefault="00B01E19"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B01E19" w:rsidRPr="00A845C8" w:rsidRDefault="00D6261A" w:rsidP="00A845C8">
            <w:pPr>
              <w:spacing w:beforeLines="20" w:before="48" w:beforeAutospacing="0" w:afterLines="20" w:after="48" w:afterAutospacing="0" w:line="240" w:lineRule="auto"/>
              <w:jc w:val="both"/>
              <w:rPr>
                <w:rFonts w:eastAsia="Times New Roman" w:cs="Calibri"/>
                <w:sz w:val="24"/>
                <w:szCs w:val="24"/>
              </w:rPr>
            </w:pPr>
            <w:r>
              <w:rPr>
                <w:rFonts w:eastAsia="Times New Roman" w:cs="Calibri"/>
                <w:sz w:val="24"/>
                <w:szCs w:val="24"/>
              </w:rPr>
              <w:t xml:space="preserve">2 copies of </w:t>
            </w:r>
            <w:bookmarkStart w:id="0" w:name="_GoBack"/>
            <w:bookmarkEnd w:id="0"/>
            <w:r w:rsidR="00B01E19" w:rsidRPr="00A845C8">
              <w:rPr>
                <w:rFonts w:eastAsia="Times New Roman" w:cs="Calibri"/>
                <w:sz w:val="24"/>
                <w:szCs w:val="24"/>
              </w:rPr>
              <w:t>Listing Agreement duly executed on non-judicial stamp paper of Rs. 100/-</w:t>
            </w:r>
            <w:r w:rsidR="00A0677F">
              <w:rPr>
                <w:rFonts w:eastAsia="Times New Roman" w:cs="Calibri"/>
                <w:sz w:val="24"/>
                <w:szCs w:val="24"/>
              </w:rPr>
              <w:t>.</w:t>
            </w:r>
          </w:p>
        </w:tc>
        <w:tc>
          <w:tcPr>
            <w:tcW w:w="2160" w:type="dxa"/>
            <w:shd w:val="clear" w:color="auto" w:fill="auto"/>
          </w:tcPr>
          <w:p w:rsidR="00B01E19" w:rsidRPr="00A845C8" w:rsidRDefault="00B01E19" w:rsidP="00A845C8">
            <w:pPr>
              <w:spacing w:beforeLines="20" w:before="48" w:beforeAutospacing="0" w:afterLines="20" w:after="48" w:afterAutospacing="0" w:line="240" w:lineRule="auto"/>
              <w:jc w:val="right"/>
              <w:rPr>
                <w:rFonts w:cs="Calibri"/>
                <w:b/>
                <w:sz w:val="24"/>
                <w:szCs w:val="24"/>
              </w:rPr>
            </w:pPr>
          </w:p>
        </w:tc>
      </w:tr>
      <w:tr w:rsidR="00B01E19" w:rsidRPr="00A845C8" w:rsidTr="00A845C8">
        <w:tc>
          <w:tcPr>
            <w:tcW w:w="558" w:type="dxa"/>
            <w:shd w:val="clear" w:color="auto" w:fill="auto"/>
          </w:tcPr>
          <w:p w:rsidR="00B01E19" w:rsidRPr="00A845C8" w:rsidRDefault="00B01E19"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B01E19" w:rsidRPr="00A845C8" w:rsidRDefault="00A0677F" w:rsidP="00A0677F">
            <w:pPr>
              <w:spacing w:beforeLines="20" w:before="48" w:beforeAutospacing="0" w:afterLines="20" w:after="48" w:afterAutospacing="0" w:line="240" w:lineRule="auto"/>
              <w:jc w:val="both"/>
              <w:rPr>
                <w:rFonts w:eastAsia="Times New Roman" w:cs="Calibri"/>
                <w:sz w:val="24"/>
                <w:szCs w:val="24"/>
              </w:rPr>
            </w:pPr>
            <w:r>
              <w:rPr>
                <w:rFonts w:eastAsia="Times New Roman" w:cs="Calibri"/>
                <w:sz w:val="24"/>
                <w:szCs w:val="24"/>
              </w:rPr>
              <w:t xml:space="preserve">Capital confirmation certificate from other Exchange(s) where company is presently listed. </w:t>
            </w:r>
          </w:p>
        </w:tc>
        <w:tc>
          <w:tcPr>
            <w:tcW w:w="2160" w:type="dxa"/>
            <w:shd w:val="clear" w:color="auto" w:fill="auto"/>
          </w:tcPr>
          <w:p w:rsidR="00B01E19" w:rsidRPr="00A845C8" w:rsidRDefault="00B01E19" w:rsidP="00A845C8">
            <w:pPr>
              <w:spacing w:beforeLines="20" w:before="48" w:beforeAutospacing="0" w:afterLines="20" w:after="48" w:afterAutospacing="0" w:line="240" w:lineRule="auto"/>
              <w:jc w:val="right"/>
              <w:rPr>
                <w:rFonts w:cs="Calibri"/>
                <w:b/>
                <w:sz w:val="24"/>
                <w:szCs w:val="24"/>
              </w:rPr>
            </w:pPr>
          </w:p>
        </w:tc>
      </w:tr>
      <w:tr w:rsidR="00BD6B20" w:rsidRPr="00A845C8" w:rsidTr="00A845C8">
        <w:tc>
          <w:tcPr>
            <w:tcW w:w="558" w:type="dxa"/>
            <w:shd w:val="clear" w:color="auto" w:fill="auto"/>
          </w:tcPr>
          <w:p w:rsidR="00BD6B20" w:rsidRPr="00A845C8" w:rsidRDefault="00BD6B20"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BD6B20" w:rsidRPr="00A845C8" w:rsidRDefault="00BD6B20" w:rsidP="00A845C8">
            <w:pPr>
              <w:spacing w:beforeLines="20" w:before="48" w:beforeAutospacing="0" w:afterLines="20" w:after="48" w:afterAutospacing="0" w:line="240" w:lineRule="auto"/>
              <w:jc w:val="both"/>
              <w:rPr>
                <w:rFonts w:eastAsia="Times New Roman" w:cs="Calibri"/>
                <w:sz w:val="24"/>
                <w:szCs w:val="24"/>
              </w:rPr>
            </w:pPr>
            <w:r w:rsidRPr="00A845C8">
              <w:rPr>
                <w:rFonts w:eastAsia="Times New Roman" w:cs="Calibri"/>
                <w:sz w:val="24"/>
                <w:szCs w:val="24"/>
              </w:rPr>
              <w:t>Certified true copy of Annual Report for the last 5 years, or in the case of new companies, for such period for which accounts have been prepared</w:t>
            </w:r>
            <w:r w:rsidR="00A0677F">
              <w:rPr>
                <w:rFonts w:eastAsia="Times New Roman" w:cs="Calibri"/>
                <w:sz w:val="24"/>
                <w:szCs w:val="24"/>
              </w:rPr>
              <w:t>.</w:t>
            </w:r>
          </w:p>
        </w:tc>
        <w:tc>
          <w:tcPr>
            <w:tcW w:w="2160" w:type="dxa"/>
            <w:shd w:val="clear" w:color="auto" w:fill="auto"/>
          </w:tcPr>
          <w:p w:rsidR="00BD6B20" w:rsidRPr="00A845C8" w:rsidRDefault="00BD6B20" w:rsidP="00A845C8">
            <w:pPr>
              <w:spacing w:beforeLines="20" w:before="48" w:beforeAutospacing="0" w:afterLines="20" w:after="48" w:afterAutospacing="0" w:line="240" w:lineRule="auto"/>
              <w:jc w:val="right"/>
              <w:rPr>
                <w:rFonts w:cs="Calibri"/>
                <w:b/>
                <w:sz w:val="24"/>
                <w:szCs w:val="24"/>
              </w:rPr>
            </w:pPr>
          </w:p>
        </w:tc>
      </w:tr>
      <w:tr w:rsidR="00BD6B20" w:rsidRPr="00A845C8" w:rsidTr="00A845C8">
        <w:tc>
          <w:tcPr>
            <w:tcW w:w="558" w:type="dxa"/>
            <w:shd w:val="clear" w:color="auto" w:fill="auto"/>
          </w:tcPr>
          <w:p w:rsidR="00BD6B20" w:rsidRPr="00A845C8" w:rsidRDefault="00BD6B20"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BD6B20" w:rsidRPr="00A845C8" w:rsidRDefault="00BD6B20" w:rsidP="00A845C8">
            <w:pPr>
              <w:spacing w:beforeLines="20" w:before="48" w:beforeAutospacing="0" w:afterLines="20" w:after="48" w:afterAutospacing="0" w:line="240" w:lineRule="auto"/>
              <w:jc w:val="both"/>
              <w:rPr>
                <w:rFonts w:eastAsia="Times New Roman" w:cs="Calibri"/>
                <w:sz w:val="24"/>
                <w:szCs w:val="24"/>
              </w:rPr>
            </w:pPr>
            <w:r w:rsidRPr="00A845C8">
              <w:rPr>
                <w:rFonts w:eastAsia="Times New Roman" w:cs="Calibri"/>
                <w:sz w:val="24"/>
                <w:szCs w:val="24"/>
              </w:rPr>
              <w:t>Certified true copy of Memorandum and Article of Association and a copy of the trust deed, in case of debenture issued and subscribed and debenture borrowings, if any.</w:t>
            </w:r>
          </w:p>
        </w:tc>
        <w:tc>
          <w:tcPr>
            <w:tcW w:w="2160" w:type="dxa"/>
            <w:shd w:val="clear" w:color="auto" w:fill="auto"/>
          </w:tcPr>
          <w:p w:rsidR="00BD6B20" w:rsidRPr="00A845C8" w:rsidRDefault="00BD6B20" w:rsidP="00A845C8">
            <w:pPr>
              <w:spacing w:beforeLines="20" w:before="48" w:beforeAutospacing="0" w:afterLines="20" w:after="48" w:afterAutospacing="0" w:line="240" w:lineRule="auto"/>
              <w:jc w:val="right"/>
              <w:rPr>
                <w:rFonts w:cs="Calibri"/>
                <w:b/>
                <w:sz w:val="24"/>
                <w:szCs w:val="24"/>
              </w:rPr>
            </w:pPr>
          </w:p>
        </w:tc>
      </w:tr>
    </w:tbl>
    <w:p w:rsidR="00112858" w:rsidRDefault="00112858"/>
    <w:p w:rsidR="00A0677F" w:rsidRDefault="00A0677F"/>
    <w:p w:rsidR="00A0677F" w:rsidRDefault="00A0677F"/>
    <w:p w:rsidR="00A0677F" w:rsidRDefault="00A0677F"/>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8"/>
        <w:gridCol w:w="6390"/>
        <w:gridCol w:w="2160"/>
      </w:tblGrid>
      <w:tr w:rsidR="00BD6B20" w:rsidRPr="00A845C8" w:rsidTr="00A845C8">
        <w:tc>
          <w:tcPr>
            <w:tcW w:w="558" w:type="dxa"/>
            <w:shd w:val="clear" w:color="auto" w:fill="auto"/>
          </w:tcPr>
          <w:p w:rsidR="00BD6B20" w:rsidRPr="00A845C8" w:rsidRDefault="00BD6B20"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BD6B20" w:rsidRPr="00A845C8" w:rsidRDefault="00BD6B20" w:rsidP="00A845C8">
            <w:pPr>
              <w:spacing w:beforeLines="20" w:before="48" w:beforeAutospacing="0" w:afterLines="20" w:after="48" w:afterAutospacing="0" w:line="240" w:lineRule="auto"/>
              <w:jc w:val="both"/>
              <w:rPr>
                <w:rFonts w:cs="Calibri"/>
                <w:sz w:val="24"/>
                <w:szCs w:val="24"/>
              </w:rPr>
            </w:pPr>
            <w:r w:rsidRPr="00A845C8">
              <w:rPr>
                <w:rFonts w:cs="Calibri"/>
                <w:sz w:val="24"/>
                <w:szCs w:val="24"/>
              </w:rPr>
              <w:t>Certified true copy of the following for the last four quarters as per the format prescribed in the Listing Agreement (as filed with the other Exchanges :</w:t>
            </w:r>
          </w:p>
          <w:p w:rsidR="00BD6B20" w:rsidRPr="00A845C8" w:rsidRDefault="00BD6B20" w:rsidP="00A845C8">
            <w:pPr>
              <w:spacing w:beforeLines="20" w:before="48" w:beforeAutospacing="0" w:afterLines="20" w:after="48" w:afterAutospacing="0" w:line="240" w:lineRule="auto"/>
              <w:jc w:val="both"/>
              <w:rPr>
                <w:rFonts w:cs="Calibri"/>
                <w:sz w:val="24"/>
                <w:szCs w:val="24"/>
              </w:rPr>
            </w:pPr>
          </w:p>
          <w:p w:rsidR="00BD6B20" w:rsidRPr="00A845C8" w:rsidRDefault="00BD6B20" w:rsidP="00A845C8">
            <w:pPr>
              <w:numPr>
                <w:ilvl w:val="0"/>
                <w:numId w:val="24"/>
              </w:numPr>
              <w:spacing w:beforeLines="20" w:before="48" w:beforeAutospacing="0" w:afterLines="20" w:after="48" w:afterAutospacing="0" w:line="240" w:lineRule="auto"/>
              <w:ind w:left="342" w:hanging="342"/>
              <w:jc w:val="both"/>
              <w:rPr>
                <w:rFonts w:cs="Calibri"/>
                <w:sz w:val="24"/>
                <w:szCs w:val="24"/>
              </w:rPr>
            </w:pPr>
            <w:r w:rsidRPr="00A845C8">
              <w:rPr>
                <w:rFonts w:cs="Calibri"/>
                <w:sz w:val="24"/>
                <w:szCs w:val="24"/>
              </w:rPr>
              <w:t>Shareholding Pattern</w:t>
            </w:r>
            <w:r w:rsidR="003F7154" w:rsidRPr="00A845C8">
              <w:rPr>
                <w:rFonts w:cs="Calibri"/>
                <w:sz w:val="24"/>
                <w:szCs w:val="24"/>
              </w:rPr>
              <w:t xml:space="preserve">                                                               </w:t>
            </w:r>
          </w:p>
          <w:p w:rsidR="00BD6B20" w:rsidRPr="00A845C8" w:rsidRDefault="00BD6B20" w:rsidP="00A845C8">
            <w:pPr>
              <w:numPr>
                <w:ilvl w:val="0"/>
                <w:numId w:val="24"/>
              </w:numPr>
              <w:spacing w:beforeLines="20" w:before="48" w:beforeAutospacing="0" w:afterLines="20" w:after="48" w:afterAutospacing="0" w:line="240" w:lineRule="auto"/>
              <w:ind w:left="342" w:hanging="342"/>
              <w:jc w:val="both"/>
              <w:rPr>
                <w:rFonts w:cs="Calibri"/>
                <w:sz w:val="24"/>
                <w:szCs w:val="24"/>
              </w:rPr>
            </w:pPr>
            <w:r w:rsidRPr="00A845C8">
              <w:rPr>
                <w:rFonts w:cs="Calibri"/>
                <w:sz w:val="24"/>
                <w:szCs w:val="24"/>
              </w:rPr>
              <w:t xml:space="preserve">Corporate Governance </w:t>
            </w:r>
            <w:r w:rsidR="003A05F6" w:rsidRPr="00A845C8">
              <w:rPr>
                <w:rFonts w:cs="Calibri"/>
                <w:sz w:val="24"/>
                <w:szCs w:val="24"/>
              </w:rPr>
              <w:t>Report</w:t>
            </w:r>
          </w:p>
          <w:p w:rsidR="00BD6B20" w:rsidRPr="00A845C8" w:rsidRDefault="00BD6B20" w:rsidP="00A845C8">
            <w:pPr>
              <w:numPr>
                <w:ilvl w:val="0"/>
                <w:numId w:val="24"/>
              </w:numPr>
              <w:spacing w:beforeLines="20" w:before="48" w:beforeAutospacing="0" w:afterLines="20" w:after="48" w:afterAutospacing="0" w:line="240" w:lineRule="auto"/>
              <w:ind w:left="342" w:hanging="342"/>
              <w:jc w:val="both"/>
              <w:rPr>
                <w:rFonts w:cs="Calibri"/>
                <w:sz w:val="24"/>
                <w:szCs w:val="24"/>
              </w:rPr>
            </w:pPr>
            <w:r w:rsidRPr="00A845C8">
              <w:rPr>
                <w:rFonts w:cs="Calibri"/>
                <w:sz w:val="24"/>
                <w:szCs w:val="24"/>
              </w:rPr>
              <w:t>Financial Results</w:t>
            </w:r>
          </w:p>
          <w:p w:rsidR="00BD6B20" w:rsidRPr="00A845C8" w:rsidRDefault="00BD6B20" w:rsidP="00A845C8">
            <w:pPr>
              <w:numPr>
                <w:ilvl w:val="0"/>
                <w:numId w:val="24"/>
              </w:numPr>
              <w:spacing w:beforeLines="20" w:before="48" w:beforeAutospacing="0" w:afterLines="20" w:after="48" w:afterAutospacing="0" w:line="240" w:lineRule="auto"/>
              <w:ind w:left="342" w:hanging="342"/>
              <w:jc w:val="both"/>
              <w:rPr>
                <w:rFonts w:eastAsia="Times New Roman" w:cs="Calibri"/>
                <w:sz w:val="24"/>
                <w:szCs w:val="24"/>
              </w:rPr>
            </w:pPr>
            <w:r w:rsidRPr="00A845C8">
              <w:rPr>
                <w:rFonts w:cs="Calibri"/>
                <w:sz w:val="24"/>
                <w:szCs w:val="24"/>
              </w:rPr>
              <w:t>Reconciliation of Share Capital Audit</w:t>
            </w:r>
          </w:p>
          <w:p w:rsidR="00B01E19" w:rsidRPr="00A845C8" w:rsidRDefault="00B01E19" w:rsidP="00A845C8">
            <w:pPr>
              <w:spacing w:beforeLines="20" w:before="48" w:beforeAutospacing="0" w:afterLines="20" w:after="48" w:afterAutospacing="0" w:line="240" w:lineRule="auto"/>
              <w:ind w:left="342"/>
              <w:jc w:val="both"/>
              <w:rPr>
                <w:rFonts w:eastAsia="Times New Roman" w:cs="Calibri"/>
                <w:sz w:val="24"/>
                <w:szCs w:val="24"/>
              </w:rPr>
            </w:pPr>
          </w:p>
        </w:tc>
        <w:tc>
          <w:tcPr>
            <w:tcW w:w="2160" w:type="dxa"/>
            <w:shd w:val="clear" w:color="auto" w:fill="auto"/>
          </w:tcPr>
          <w:p w:rsidR="00BD6B20" w:rsidRPr="00A845C8" w:rsidRDefault="00BD6B20" w:rsidP="00A845C8">
            <w:pPr>
              <w:spacing w:beforeLines="20" w:before="48" w:beforeAutospacing="0" w:afterLines="20" w:after="48" w:afterAutospacing="0" w:line="240" w:lineRule="auto"/>
              <w:jc w:val="right"/>
              <w:rPr>
                <w:rFonts w:cs="Calibri"/>
                <w:b/>
                <w:sz w:val="24"/>
                <w:szCs w:val="24"/>
              </w:rPr>
            </w:pPr>
          </w:p>
        </w:tc>
      </w:tr>
      <w:tr w:rsidR="00BD6B20" w:rsidRPr="00A845C8" w:rsidTr="00A845C8">
        <w:tc>
          <w:tcPr>
            <w:tcW w:w="558" w:type="dxa"/>
            <w:shd w:val="clear" w:color="auto" w:fill="auto"/>
          </w:tcPr>
          <w:p w:rsidR="00BD6B20" w:rsidRPr="00A845C8" w:rsidRDefault="00BD6B20"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BD6B20" w:rsidRPr="00A845C8" w:rsidRDefault="00BD6B20" w:rsidP="00A845C8">
            <w:pPr>
              <w:spacing w:beforeLines="20" w:before="48" w:beforeAutospacing="0" w:afterLines="20" w:after="48" w:afterAutospacing="0" w:line="240" w:lineRule="auto"/>
              <w:jc w:val="both"/>
              <w:rPr>
                <w:rFonts w:cs="Calibri"/>
                <w:sz w:val="24"/>
                <w:szCs w:val="24"/>
              </w:rPr>
            </w:pPr>
            <w:r w:rsidRPr="00A845C8">
              <w:rPr>
                <w:rFonts w:cs="Calibri"/>
                <w:sz w:val="24"/>
                <w:szCs w:val="24"/>
              </w:rPr>
              <w:t>Certified true copies of tripartite agreements entered into by the company with the depositories and registrars.</w:t>
            </w:r>
          </w:p>
        </w:tc>
        <w:tc>
          <w:tcPr>
            <w:tcW w:w="2160" w:type="dxa"/>
            <w:shd w:val="clear" w:color="auto" w:fill="auto"/>
          </w:tcPr>
          <w:p w:rsidR="00BD6B20" w:rsidRPr="00A845C8" w:rsidRDefault="00BD6B20" w:rsidP="00A845C8">
            <w:pPr>
              <w:spacing w:beforeLines="20" w:before="48" w:beforeAutospacing="0" w:afterLines="20" w:after="48" w:afterAutospacing="0" w:line="240" w:lineRule="auto"/>
              <w:jc w:val="right"/>
              <w:rPr>
                <w:rFonts w:cs="Calibri"/>
                <w:b/>
                <w:sz w:val="24"/>
                <w:szCs w:val="24"/>
              </w:rPr>
            </w:pPr>
          </w:p>
        </w:tc>
      </w:tr>
      <w:tr w:rsidR="00BD6B20" w:rsidRPr="00A845C8" w:rsidTr="00A845C8">
        <w:tc>
          <w:tcPr>
            <w:tcW w:w="558" w:type="dxa"/>
            <w:shd w:val="clear" w:color="auto" w:fill="auto"/>
          </w:tcPr>
          <w:p w:rsidR="00BD6B20" w:rsidRPr="00A845C8" w:rsidRDefault="00BD6B20"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BD6B20" w:rsidRPr="00A845C8" w:rsidRDefault="00BD6B20" w:rsidP="00A845C8">
            <w:pPr>
              <w:spacing w:beforeLines="20" w:before="48" w:beforeAutospacing="0" w:afterLines="20" w:after="48" w:afterAutospacing="0" w:line="240" w:lineRule="auto"/>
              <w:jc w:val="both"/>
              <w:rPr>
                <w:rFonts w:cs="Calibri"/>
                <w:sz w:val="24"/>
                <w:szCs w:val="24"/>
              </w:rPr>
            </w:pPr>
            <w:r w:rsidRPr="00A845C8">
              <w:rPr>
                <w:rFonts w:cs="Calibri"/>
                <w:sz w:val="24"/>
                <w:szCs w:val="24"/>
              </w:rPr>
              <w:t>Specimen of share certificates</w:t>
            </w:r>
          </w:p>
        </w:tc>
        <w:tc>
          <w:tcPr>
            <w:tcW w:w="2160" w:type="dxa"/>
            <w:shd w:val="clear" w:color="auto" w:fill="auto"/>
          </w:tcPr>
          <w:p w:rsidR="00BD6B20" w:rsidRPr="00A845C8" w:rsidRDefault="00BD6B20" w:rsidP="00A845C8">
            <w:pPr>
              <w:spacing w:beforeLines="20" w:before="48" w:beforeAutospacing="0" w:afterLines="20" w:after="48" w:afterAutospacing="0" w:line="240" w:lineRule="auto"/>
              <w:jc w:val="right"/>
              <w:rPr>
                <w:rFonts w:cs="Calibri"/>
                <w:b/>
                <w:sz w:val="24"/>
                <w:szCs w:val="24"/>
              </w:rPr>
            </w:pPr>
          </w:p>
        </w:tc>
      </w:tr>
      <w:tr w:rsidR="00BD6B20" w:rsidRPr="00A845C8" w:rsidTr="00A845C8">
        <w:tc>
          <w:tcPr>
            <w:tcW w:w="558" w:type="dxa"/>
            <w:shd w:val="clear" w:color="auto" w:fill="auto"/>
          </w:tcPr>
          <w:p w:rsidR="00BD6B20" w:rsidRPr="00A845C8" w:rsidRDefault="00BD6B20"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BD6B20" w:rsidRPr="00A845C8" w:rsidRDefault="00BD6B20" w:rsidP="00A845C8">
            <w:pPr>
              <w:spacing w:beforeLines="20" w:before="48" w:beforeAutospacing="0" w:afterLines="20" w:after="48" w:afterAutospacing="0" w:line="240" w:lineRule="auto"/>
              <w:jc w:val="both"/>
              <w:rPr>
                <w:rFonts w:cs="Calibri"/>
                <w:sz w:val="24"/>
                <w:szCs w:val="24"/>
              </w:rPr>
            </w:pPr>
            <w:r w:rsidRPr="00A845C8">
              <w:rPr>
                <w:rFonts w:cs="Calibri"/>
                <w:sz w:val="24"/>
                <w:szCs w:val="24"/>
              </w:rPr>
              <w:t>Copies of all Prospectus or Statement in lieu of Prospectus issued by the Company at any time</w:t>
            </w:r>
          </w:p>
        </w:tc>
        <w:tc>
          <w:tcPr>
            <w:tcW w:w="2160" w:type="dxa"/>
            <w:shd w:val="clear" w:color="auto" w:fill="auto"/>
          </w:tcPr>
          <w:p w:rsidR="00BD6B20" w:rsidRPr="00A845C8" w:rsidRDefault="00BD6B20" w:rsidP="00A845C8">
            <w:pPr>
              <w:spacing w:beforeLines="20" w:before="48" w:beforeAutospacing="0" w:afterLines="20" w:after="48" w:afterAutospacing="0" w:line="240" w:lineRule="auto"/>
              <w:jc w:val="right"/>
              <w:rPr>
                <w:rFonts w:cs="Calibri"/>
                <w:b/>
                <w:sz w:val="24"/>
                <w:szCs w:val="24"/>
              </w:rPr>
            </w:pPr>
          </w:p>
        </w:tc>
      </w:tr>
      <w:tr w:rsidR="00BD6B20" w:rsidRPr="00A845C8" w:rsidTr="00A845C8">
        <w:tc>
          <w:tcPr>
            <w:tcW w:w="558" w:type="dxa"/>
            <w:shd w:val="clear" w:color="auto" w:fill="auto"/>
          </w:tcPr>
          <w:p w:rsidR="00BD6B20" w:rsidRPr="00A845C8" w:rsidRDefault="00BD6B20"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BD6B20" w:rsidRPr="00A845C8" w:rsidRDefault="00BD6B20" w:rsidP="00A845C8">
            <w:pPr>
              <w:spacing w:beforeLines="20" w:before="48" w:beforeAutospacing="0" w:afterLines="20" w:after="48" w:afterAutospacing="0" w:line="240" w:lineRule="auto"/>
              <w:jc w:val="both"/>
              <w:rPr>
                <w:rFonts w:cs="Calibri"/>
                <w:sz w:val="24"/>
                <w:szCs w:val="24"/>
              </w:rPr>
            </w:pPr>
            <w:r w:rsidRPr="00A845C8">
              <w:rPr>
                <w:rFonts w:eastAsia="Times New Roman" w:cs="Calibri"/>
                <w:sz w:val="24"/>
                <w:szCs w:val="24"/>
              </w:rPr>
              <w:t>Details of  litigation, copy of  show cause notices / Orders, if any, issued by any regulatory authority to Company / promoters and related correspondence thereof</w:t>
            </w:r>
          </w:p>
        </w:tc>
        <w:tc>
          <w:tcPr>
            <w:tcW w:w="2160" w:type="dxa"/>
            <w:shd w:val="clear" w:color="auto" w:fill="auto"/>
          </w:tcPr>
          <w:p w:rsidR="00BD6B20" w:rsidRPr="00A845C8" w:rsidRDefault="00BD6B20" w:rsidP="00A845C8">
            <w:pPr>
              <w:spacing w:beforeLines="20" w:before="48" w:beforeAutospacing="0" w:afterLines="20" w:after="48" w:afterAutospacing="0" w:line="240" w:lineRule="auto"/>
              <w:jc w:val="right"/>
              <w:rPr>
                <w:rFonts w:cs="Calibri"/>
                <w:b/>
                <w:sz w:val="24"/>
                <w:szCs w:val="24"/>
              </w:rPr>
            </w:pPr>
          </w:p>
        </w:tc>
      </w:tr>
      <w:tr w:rsidR="00BD6B20" w:rsidRPr="00A845C8" w:rsidTr="00A845C8">
        <w:tc>
          <w:tcPr>
            <w:tcW w:w="558" w:type="dxa"/>
            <w:shd w:val="clear" w:color="auto" w:fill="auto"/>
          </w:tcPr>
          <w:p w:rsidR="00BD6B20" w:rsidRPr="00A845C8" w:rsidRDefault="00BD6B20"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7D15D4" w:rsidRPr="00A845C8" w:rsidRDefault="007D15D4" w:rsidP="00A845C8">
            <w:pPr>
              <w:spacing w:beforeLines="20" w:before="48" w:beforeAutospacing="0" w:afterLines="20" w:after="48" w:afterAutospacing="0" w:line="240" w:lineRule="auto"/>
              <w:jc w:val="both"/>
              <w:rPr>
                <w:rFonts w:cs="Calibri"/>
                <w:sz w:val="24"/>
                <w:szCs w:val="24"/>
              </w:rPr>
            </w:pPr>
            <w:r w:rsidRPr="00A845C8">
              <w:rPr>
                <w:rFonts w:cs="Calibri"/>
                <w:sz w:val="24"/>
                <w:szCs w:val="24"/>
              </w:rPr>
              <w:t>Undertaking from the Managing Director/ Company Secretary stating that the following documents will be produced to the Exchange as and when called for by the Exchange:</w:t>
            </w:r>
          </w:p>
          <w:p w:rsidR="007D15D4" w:rsidRPr="00A845C8" w:rsidRDefault="007D15D4" w:rsidP="00A845C8">
            <w:pPr>
              <w:spacing w:beforeLines="20" w:before="48" w:beforeAutospacing="0" w:afterLines="20" w:after="48" w:afterAutospacing="0" w:line="240" w:lineRule="auto"/>
              <w:jc w:val="both"/>
              <w:rPr>
                <w:rFonts w:cs="Calibri"/>
                <w:sz w:val="24"/>
                <w:szCs w:val="24"/>
              </w:rPr>
            </w:pPr>
            <w:r w:rsidRPr="00A845C8">
              <w:rPr>
                <w:rFonts w:cs="Calibri"/>
                <w:b/>
                <w:sz w:val="24"/>
                <w:szCs w:val="24"/>
              </w:rPr>
              <w:t>a)</w:t>
            </w:r>
            <w:r w:rsidRPr="00A845C8">
              <w:rPr>
                <w:rFonts w:eastAsia="Times New Roman" w:cs="Calibri"/>
                <w:sz w:val="24"/>
                <w:szCs w:val="24"/>
              </w:rPr>
              <w:t xml:space="preserve"> </w:t>
            </w:r>
            <w:r w:rsidRPr="00A845C8">
              <w:rPr>
                <w:rFonts w:cs="Calibri"/>
                <w:sz w:val="24"/>
                <w:szCs w:val="24"/>
              </w:rPr>
              <w:t>Certified copies of agreements or other documents relating to arrangements with or between-</w:t>
            </w:r>
          </w:p>
          <w:p w:rsidR="007D15D4" w:rsidRPr="00A845C8" w:rsidRDefault="007D15D4" w:rsidP="00A845C8">
            <w:pPr>
              <w:spacing w:beforeLines="20" w:before="48" w:beforeAutospacing="0" w:afterLines="20" w:after="48" w:afterAutospacing="0" w:line="240" w:lineRule="auto"/>
              <w:jc w:val="both"/>
              <w:rPr>
                <w:rFonts w:eastAsia="Times New Roman" w:cs="Calibri"/>
                <w:sz w:val="24"/>
                <w:szCs w:val="24"/>
              </w:rPr>
            </w:pPr>
            <w:r w:rsidRPr="00A845C8">
              <w:rPr>
                <w:rFonts w:eastAsia="Times New Roman" w:cs="Calibri"/>
                <w:sz w:val="24"/>
                <w:szCs w:val="24"/>
              </w:rPr>
              <w:t xml:space="preserve">     </w:t>
            </w:r>
            <w:proofErr w:type="spellStart"/>
            <w:r w:rsidRPr="00A845C8">
              <w:rPr>
                <w:rFonts w:eastAsia="Times New Roman" w:cs="Calibri"/>
                <w:sz w:val="24"/>
                <w:szCs w:val="24"/>
              </w:rPr>
              <w:t>i</w:t>
            </w:r>
            <w:proofErr w:type="spellEnd"/>
            <w:r w:rsidRPr="00A845C8">
              <w:rPr>
                <w:rFonts w:eastAsia="Times New Roman" w:cs="Calibri"/>
                <w:sz w:val="24"/>
                <w:szCs w:val="24"/>
              </w:rPr>
              <w:t>) Vendors and/ or promoters</w:t>
            </w:r>
          </w:p>
          <w:p w:rsidR="007D15D4" w:rsidRPr="00A845C8" w:rsidRDefault="007D15D4" w:rsidP="00A845C8">
            <w:pPr>
              <w:spacing w:beforeLines="20" w:before="48" w:beforeAutospacing="0" w:afterLines="20" w:after="48" w:afterAutospacing="0" w:line="240" w:lineRule="auto"/>
              <w:jc w:val="both"/>
              <w:rPr>
                <w:rFonts w:eastAsia="Times New Roman" w:cs="Calibri"/>
                <w:sz w:val="24"/>
                <w:szCs w:val="24"/>
              </w:rPr>
            </w:pPr>
            <w:r w:rsidRPr="00A845C8">
              <w:rPr>
                <w:rFonts w:eastAsia="Times New Roman" w:cs="Calibri"/>
                <w:sz w:val="24"/>
                <w:szCs w:val="24"/>
              </w:rPr>
              <w:t xml:space="preserve">     ii) Underwriters and sub-underwriters</w:t>
            </w:r>
          </w:p>
          <w:p w:rsidR="007D15D4" w:rsidRPr="00A845C8" w:rsidRDefault="007D15D4" w:rsidP="00A845C8">
            <w:pPr>
              <w:spacing w:beforeLines="20" w:before="48" w:beforeAutospacing="0" w:afterLines="20" w:after="48" w:afterAutospacing="0" w:line="240" w:lineRule="auto"/>
              <w:jc w:val="both"/>
              <w:rPr>
                <w:rFonts w:eastAsia="Times New Roman" w:cs="Calibri"/>
                <w:sz w:val="24"/>
                <w:szCs w:val="24"/>
              </w:rPr>
            </w:pPr>
            <w:r w:rsidRPr="00A845C8">
              <w:rPr>
                <w:rFonts w:eastAsia="Times New Roman" w:cs="Calibri"/>
                <w:sz w:val="24"/>
                <w:szCs w:val="24"/>
              </w:rPr>
              <w:t xml:space="preserve">     iii) Brokers and sub-brokers</w:t>
            </w:r>
          </w:p>
          <w:p w:rsidR="007D15D4" w:rsidRPr="00A845C8" w:rsidRDefault="007D15D4" w:rsidP="00A845C8">
            <w:pPr>
              <w:spacing w:beforeLines="20" w:before="48" w:beforeAutospacing="0" w:afterLines="20" w:after="48" w:afterAutospacing="0" w:line="240" w:lineRule="auto"/>
              <w:jc w:val="both"/>
              <w:rPr>
                <w:rFonts w:eastAsia="Times New Roman" w:cs="Calibri"/>
                <w:sz w:val="24"/>
                <w:szCs w:val="24"/>
              </w:rPr>
            </w:pPr>
          </w:p>
          <w:p w:rsidR="007D15D4" w:rsidRPr="00A845C8" w:rsidRDefault="007D15D4" w:rsidP="00A845C8">
            <w:pPr>
              <w:spacing w:beforeLines="20" w:before="48" w:beforeAutospacing="0" w:afterLines="20" w:after="48" w:afterAutospacing="0" w:line="240" w:lineRule="auto"/>
              <w:jc w:val="both"/>
              <w:rPr>
                <w:rFonts w:eastAsia="Times New Roman" w:cs="Calibri"/>
                <w:sz w:val="24"/>
                <w:szCs w:val="24"/>
              </w:rPr>
            </w:pPr>
            <w:r w:rsidRPr="00A845C8">
              <w:rPr>
                <w:rFonts w:eastAsia="Times New Roman" w:cs="Calibri"/>
                <w:b/>
                <w:sz w:val="24"/>
                <w:szCs w:val="24"/>
              </w:rPr>
              <w:t>b)</w:t>
            </w:r>
            <w:r w:rsidRPr="00A845C8">
              <w:rPr>
                <w:rFonts w:eastAsia="Times New Roman" w:cs="Calibri"/>
                <w:sz w:val="24"/>
                <w:szCs w:val="24"/>
              </w:rPr>
              <w:t xml:space="preserve"> Certified copies of agreements with</w:t>
            </w:r>
          </w:p>
          <w:p w:rsidR="007D15D4" w:rsidRPr="00A845C8" w:rsidRDefault="007D15D4" w:rsidP="00A845C8">
            <w:pPr>
              <w:spacing w:beforeLines="20" w:before="48" w:beforeAutospacing="0" w:afterLines="20" w:after="48" w:afterAutospacing="0" w:line="240" w:lineRule="auto"/>
              <w:jc w:val="both"/>
              <w:rPr>
                <w:rFonts w:eastAsia="Times New Roman" w:cs="Calibri"/>
                <w:sz w:val="24"/>
                <w:szCs w:val="24"/>
              </w:rPr>
            </w:pPr>
            <w:r w:rsidRPr="00A845C8">
              <w:rPr>
                <w:rFonts w:eastAsia="Times New Roman" w:cs="Calibri"/>
                <w:sz w:val="24"/>
                <w:szCs w:val="24"/>
              </w:rPr>
              <w:t xml:space="preserve">     </w:t>
            </w:r>
            <w:proofErr w:type="spellStart"/>
            <w:r w:rsidRPr="00A845C8">
              <w:rPr>
                <w:rFonts w:eastAsia="Times New Roman" w:cs="Calibri"/>
                <w:sz w:val="24"/>
                <w:szCs w:val="24"/>
              </w:rPr>
              <w:t>i</w:t>
            </w:r>
            <w:proofErr w:type="spellEnd"/>
            <w:r w:rsidRPr="00A845C8">
              <w:rPr>
                <w:rFonts w:eastAsia="Times New Roman" w:cs="Calibri"/>
                <w:sz w:val="24"/>
                <w:szCs w:val="24"/>
              </w:rPr>
              <w:t>) Managing agents and secretaries and treasurers</w:t>
            </w:r>
          </w:p>
          <w:p w:rsidR="007D15D4" w:rsidRPr="00A845C8" w:rsidRDefault="007D15D4" w:rsidP="00A845C8">
            <w:pPr>
              <w:spacing w:beforeLines="20" w:before="48" w:beforeAutospacing="0" w:afterLines="20" w:after="48" w:afterAutospacing="0" w:line="240" w:lineRule="auto"/>
              <w:jc w:val="both"/>
              <w:rPr>
                <w:rFonts w:eastAsia="Times New Roman" w:cs="Calibri"/>
                <w:sz w:val="24"/>
                <w:szCs w:val="24"/>
              </w:rPr>
            </w:pPr>
            <w:r w:rsidRPr="00A845C8">
              <w:rPr>
                <w:rFonts w:eastAsia="Times New Roman" w:cs="Calibri"/>
                <w:sz w:val="24"/>
                <w:szCs w:val="24"/>
              </w:rPr>
              <w:t xml:space="preserve">     ii) Selling agents</w:t>
            </w:r>
          </w:p>
          <w:p w:rsidR="007D15D4" w:rsidRPr="00A845C8" w:rsidRDefault="007D15D4" w:rsidP="00A845C8">
            <w:pPr>
              <w:spacing w:beforeLines="20" w:before="48" w:beforeAutospacing="0" w:afterLines="20" w:after="48" w:afterAutospacing="0" w:line="240" w:lineRule="auto"/>
              <w:jc w:val="both"/>
              <w:rPr>
                <w:rFonts w:eastAsia="Times New Roman" w:cs="Calibri"/>
                <w:sz w:val="24"/>
                <w:szCs w:val="24"/>
              </w:rPr>
            </w:pPr>
            <w:r w:rsidRPr="00A845C8">
              <w:rPr>
                <w:rFonts w:eastAsia="Times New Roman" w:cs="Calibri"/>
                <w:sz w:val="24"/>
                <w:szCs w:val="24"/>
              </w:rPr>
              <w:t xml:space="preserve">     iii) Managing Directors and technical directors</w:t>
            </w:r>
          </w:p>
          <w:p w:rsidR="007D15D4" w:rsidRPr="00A845C8" w:rsidRDefault="007D15D4" w:rsidP="00A845C8">
            <w:pPr>
              <w:spacing w:beforeLines="20" w:before="48" w:beforeAutospacing="0" w:afterLines="20" w:after="48" w:afterAutospacing="0" w:line="240" w:lineRule="auto"/>
              <w:jc w:val="both"/>
              <w:rPr>
                <w:rFonts w:eastAsia="Times New Roman" w:cs="Calibri"/>
                <w:sz w:val="24"/>
                <w:szCs w:val="24"/>
              </w:rPr>
            </w:pPr>
            <w:r w:rsidRPr="00A845C8">
              <w:rPr>
                <w:rFonts w:eastAsia="Times New Roman" w:cs="Calibri"/>
                <w:sz w:val="24"/>
                <w:szCs w:val="24"/>
              </w:rPr>
              <w:t xml:space="preserve">     iv) General Manager, sales manager, manager or secretary</w:t>
            </w:r>
          </w:p>
          <w:p w:rsidR="007D15D4" w:rsidRPr="00A845C8" w:rsidRDefault="007D15D4" w:rsidP="00A845C8">
            <w:pPr>
              <w:spacing w:beforeLines="20" w:before="48" w:beforeAutospacing="0" w:afterLines="20" w:after="48" w:afterAutospacing="0" w:line="240" w:lineRule="auto"/>
              <w:jc w:val="both"/>
              <w:rPr>
                <w:rFonts w:eastAsia="Times New Roman" w:cs="Calibri"/>
                <w:sz w:val="24"/>
                <w:szCs w:val="24"/>
              </w:rPr>
            </w:pPr>
          </w:p>
          <w:p w:rsidR="007D15D4" w:rsidRPr="00A845C8" w:rsidRDefault="007D15D4" w:rsidP="00A845C8">
            <w:pPr>
              <w:spacing w:beforeLines="20" w:before="48" w:beforeAutospacing="0" w:afterLines="20" w:after="48" w:afterAutospacing="0" w:line="240" w:lineRule="auto"/>
              <w:jc w:val="both"/>
              <w:rPr>
                <w:rFonts w:eastAsia="Times New Roman" w:cs="Calibri"/>
                <w:sz w:val="24"/>
                <w:szCs w:val="24"/>
              </w:rPr>
            </w:pPr>
            <w:r w:rsidRPr="00A845C8">
              <w:rPr>
                <w:rFonts w:eastAsia="Times New Roman" w:cs="Calibri"/>
                <w:b/>
                <w:sz w:val="24"/>
                <w:szCs w:val="24"/>
              </w:rPr>
              <w:t>c)</w:t>
            </w:r>
            <w:r w:rsidRPr="00A845C8">
              <w:rPr>
                <w:rFonts w:eastAsia="Times New Roman" w:cs="Calibri"/>
                <w:sz w:val="24"/>
                <w:szCs w:val="24"/>
              </w:rPr>
              <w:t xml:space="preserve"> Certified copy of every letter, report, balance sheet, valuation contract, court order or other document, part of which is reproduced or referred to in the prospectus, offer for sale, circular or advertisement offering securities for subscription for sale, during the last 5 years.</w:t>
            </w:r>
          </w:p>
          <w:p w:rsidR="007D15D4" w:rsidRPr="00A845C8" w:rsidRDefault="007D15D4" w:rsidP="00A845C8">
            <w:pPr>
              <w:spacing w:beforeLines="20" w:before="48" w:beforeAutospacing="0" w:afterLines="20" w:after="48" w:afterAutospacing="0" w:line="240" w:lineRule="auto"/>
              <w:jc w:val="both"/>
              <w:rPr>
                <w:rFonts w:eastAsia="Times New Roman" w:cs="Calibri"/>
                <w:sz w:val="24"/>
                <w:szCs w:val="24"/>
              </w:rPr>
            </w:pPr>
          </w:p>
          <w:p w:rsidR="007D15D4" w:rsidRDefault="007D15D4" w:rsidP="00A845C8">
            <w:pPr>
              <w:spacing w:beforeLines="20" w:before="48" w:beforeAutospacing="0" w:afterLines="20" w:after="48" w:afterAutospacing="0" w:line="240" w:lineRule="auto"/>
              <w:jc w:val="both"/>
              <w:rPr>
                <w:rFonts w:eastAsia="Times New Roman" w:cs="Calibri"/>
                <w:sz w:val="24"/>
                <w:szCs w:val="24"/>
              </w:rPr>
            </w:pPr>
            <w:r w:rsidRPr="00A845C8">
              <w:rPr>
                <w:rFonts w:eastAsia="Times New Roman" w:cs="Calibri"/>
                <w:b/>
                <w:sz w:val="24"/>
                <w:szCs w:val="24"/>
              </w:rPr>
              <w:t>d)</w:t>
            </w:r>
            <w:r w:rsidRPr="00A845C8">
              <w:rPr>
                <w:rFonts w:eastAsia="Times New Roman" w:cs="Calibri"/>
                <w:sz w:val="24"/>
                <w:szCs w:val="24"/>
              </w:rPr>
              <w:t xml:space="preserve"> Certified copies of acknowledgment card or receipt of fili</w:t>
            </w:r>
            <w:r w:rsidR="00A0677F">
              <w:rPr>
                <w:rFonts w:eastAsia="Times New Roman" w:cs="Calibri"/>
                <w:sz w:val="24"/>
                <w:szCs w:val="24"/>
              </w:rPr>
              <w:t>ng of offer document with SEBI.</w:t>
            </w:r>
          </w:p>
          <w:p w:rsidR="00A0677F" w:rsidRDefault="00A0677F" w:rsidP="00A845C8">
            <w:pPr>
              <w:spacing w:beforeLines="20" w:before="48" w:beforeAutospacing="0" w:afterLines="20" w:after="48" w:afterAutospacing="0" w:line="240" w:lineRule="auto"/>
              <w:jc w:val="both"/>
              <w:rPr>
                <w:rFonts w:eastAsia="Times New Roman" w:cs="Calibri"/>
                <w:sz w:val="24"/>
                <w:szCs w:val="24"/>
              </w:rPr>
            </w:pPr>
          </w:p>
          <w:p w:rsidR="00A0677F" w:rsidRPr="00A845C8" w:rsidRDefault="00A0677F" w:rsidP="00A845C8">
            <w:pPr>
              <w:spacing w:beforeLines="20" w:before="48" w:beforeAutospacing="0" w:afterLines="20" w:after="48" w:afterAutospacing="0" w:line="240" w:lineRule="auto"/>
              <w:jc w:val="both"/>
              <w:rPr>
                <w:rFonts w:eastAsia="Times New Roman" w:cs="Calibri"/>
                <w:sz w:val="24"/>
                <w:szCs w:val="24"/>
              </w:rPr>
            </w:pPr>
          </w:p>
        </w:tc>
        <w:tc>
          <w:tcPr>
            <w:tcW w:w="2160" w:type="dxa"/>
            <w:shd w:val="clear" w:color="auto" w:fill="auto"/>
          </w:tcPr>
          <w:p w:rsidR="00BD6B20" w:rsidRPr="00A845C8" w:rsidRDefault="00BD6B20" w:rsidP="00A845C8">
            <w:pPr>
              <w:spacing w:beforeLines="20" w:before="48" w:beforeAutospacing="0" w:afterLines="20" w:after="48" w:afterAutospacing="0" w:line="240" w:lineRule="auto"/>
              <w:jc w:val="right"/>
              <w:rPr>
                <w:rFonts w:cs="Calibri"/>
                <w:b/>
                <w:sz w:val="24"/>
                <w:szCs w:val="24"/>
              </w:rPr>
            </w:pPr>
          </w:p>
        </w:tc>
      </w:tr>
      <w:tr w:rsidR="00BD6B20" w:rsidRPr="00A845C8" w:rsidTr="00A845C8">
        <w:tc>
          <w:tcPr>
            <w:tcW w:w="558" w:type="dxa"/>
            <w:shd w:val="clear" w:color="auto" w:fill="auto"/>
          </w:tcPr>
          <w:p w:rsidR="00BD6B20" w:rsidRPr="00A845C8" w:rsidRDefault="00BD6B20"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BD6B20" w:rsidRPr="00A845C8" w:rsidRDefault="00BD6B20" w:rsidP="00A845C8">
            <w:pPr>
              <w:spacing w:beforeLines="20" w:before="48" w:beforeAutospacing="0" w:afterLines="20" w:after="48" w:afterAutospacing="0" w:line="240" w:lineRule="auto"/>
              <w:jc w:val="both"/>
              <w:rPr>
                <w:rFonts w:cs="Calibri"/>
                <w:sz w:val="24"/>
                <w:szCs w:val="24"/>
              </w:rPr>
            </w:pPr>
            <w:r w:rsidRPr="00A845C8">
              <w:rPr>
                <w:rFonts w:eastAsia="Times New Roman" w:cs="Calibri"/>
                <w:sz w:val="24"/>
                <w:szCs w:val="24"/>
              </w:rPr>
              <w:t xml:space="preserve">Details of default, if any, in respect of payment of interest </w:t>
            </w:r>
            <w:r w:rsidRPr="00A845C8">
              <w:rPr>
                <w:rFonts w:cs="Calibri"/>
                <w:sz w:val="24"/>
                <w:szCs w:val="24"/>
              </w:rPr>
              <w:t>and/or principal to the debenture /bond /fixed deposit holders    if any.</w:t>
            </w:r>
          </w:p>
        </w:tc>
        <w:tc>
          <w:tcPr>
            <w:tcW w:w="2160" w:type="dxa"/>
            <w:shd w:val="clear" w:color="auto" w:fill="auto"/>
          </w:tcPr>
          <w:p w:rsidR="00BD6B20" w:rsidRPr="00A845C8" w:rsidRDefault="00BD6B20" w:rsidP="00A845C8">
            <w:pPr>
              <w:spacing w:beforeLines="20" w:before="48" w:beforeAutospacing="0" w:afterLines="20" w:after="48" w:afterAutospacing="0" w:line="240" w:lineRule="auto"/>
              <w:jc w:val="right"/>
              <w:rPr>
                <w:rFonts w:cs="Calibri"/>
                <w:b/>
                <w:sz w:val="24"/>
                <w:szCs w:val="24"/>
              </w:rPr>
            </w:pPr>
          </w:p>
        </w:tc>
      </w:tr>
      <w:tr w:rsidR="00BD6B20" w:rsidRPr="00A845C8" w:rsidTr="00A845C8">
        <w:tc>
          <w:tcPr>
            <w:tcW w:w="558" w:type="dxa"/>
            <w:shd w:val="clear" w:color="auto" w:fill="auto"/>
          </w:tcPr>
          <w:p w:rsidR="00BD6B20" w:rsidRPr="00A845C8" w:rsidRDefault="00BD6B20"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BD6B20" w:rsidRPr="00A845C8" w:rsidRDefault="00BD6B20" w:rsidP="00A845C8">
            <w:pPr>
              <w:spacing w:beforeLines="20" w:before="48" w:beforeAutospacing="0" w:afterLines="20" w:after="48" w:afterAutospacing="0" w:line="240" w:lineRule="auto"/>
              <w:jc w:val="both"/>
              <w:rPr>
                <w:rFonts w:eastAsia="Times New Roman" w:cs="Calibri"/>
                <w:sz w:val="24"/>
                <w:szCs w:val="24"/>
              </w:rPr>
            </w:pPr>
            <w:r w:rsidRPr="00A845C8">
              <w:rPr>
                <w:rFonts w:eastAsia="Times New Roman" w:cs="Calibri"/>
                <w:sz w:val="24"/>
                <w:szCs w:val="24"/>
              </w:rPr>
              <w:t>Details of Investor Grievances pending and status thereof,        if any</w:t>
            </w:r>
            <w:r w:rsidR="00A0677F">
              <w:rPr>
                <w:rFonts w:eastAsia="Times New Roman" w:cs="Calibri"/>
                <w:sz w:val="24"/>
                <w:szCs w:val="24"/>
              </w:rPr>
              <w:t>.</w:t>
            </w:r>
          </w:p>
        </w:tc>
        <w:tc>
          <w:tcPr>
            <w:tcW w:w="2160" w:type="dxa"/>
            <w:shd w:val="clear" w:color="auto" w:fill="auto"/>
          </w:tcPr>
          <w:p w:rsidR="00BD6B20" w:rsidRPr="00A845C8" w:rsidRDefault="00BD6B20" w:rsidP="00A845C8">
            <w:pPr>
              <w:spacing w:beforeLines="20" w:before="48" w:beforeAutospacing="0" w:afterLines="20" w:after="48" w:afterAutospacing="0" w:line="240" w:lineRule="auto"/>
              <w:jc w:val="right"/>
              <w:rPr>
                <w:rFonts w:cs="Calibri"/>
                <w:b/>
                <w:sz w:val="24"/>
                <w:szCs w:val="24"/>
              </w:rPr>
            </w:pPr>
          </w:p>
        </w:tc>
      </w:tr>
      <w:tr w:rsidR="00112858" w:rsidRPr="00A845C8" w:rsidTr="00A845C8">
        <w:tc>
          <w:tcPr>
            <w:tcW w:w="558" w:type="dxa"/>
            <w:shd w:val="clear" w:color="auto" w:fill="auto"/>
          </w:tcPr>
          <w:p w:rsidR="00112858" w:rsidRPr="00A845C8" w:rsidRDefault="00112858"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112858" w:rsidRPr="00A845C8" w:rsidRDefault="00112858" w:rsidP="00A845C8">
            <w:pPr>
              <w:pStyle w:val="ListParagraph"/>
              <w:numPr>
                <w:ilvl w:val="0"/>
                <w:numId w:val="41"/>
              </w:numPr>
              <w:rPr>
                <w:rFonts w:ascii="Calibri" w:eastAsia="Times New Roman" w:hAnsi="Calibri" w:cs="Calibri"/>
                <w:color w:val="auto"/>
              </w:rPr>
            </w:pPr>
            <w:r w:rsidRPr="00A845C8">
              <w:rPr>
                <w:rFonts w:ascii="Calibri" w:eastAsia="Times New Roman" w:hAnsi="Calibri" w:cs="Calibri"/>
                <w:color w:val="auto"/>
              </w:rPr>
              <w:t xml:space="preserve">Processing fees of Rs. 1 Lac + GST @ 18% </w:t>
            </w:r>
          </w:p>
          <w:p w:rsidR="00112858" w:rsidRPr="00A845C8" w:rsidRDefault="00112858" w:rsidP="00112858">
            <w:pPr>
              <w:pStyle w:val="ListParagraph"/>
              <w:rPr>
                <w:rFonts w:ascii="Calibri" w:eastAsia="Times New Roman" w:hAnsi="Calibri" w:cs="Calibri"/>
                <w:color w:val="auto"/>
              </w:rPr>
            </w:pPr>
            <w:r w:rsidRPr="00A845C8">
              <w:rPr>
                <w:rFonts w:ascii="Calibri" w:eastAsia="Times New Roman" w:hAnsi="Calibri" w:cs="Calibri"/>
                <w:color w:val="auto"/>
              </w:rPr>
              <w:t xml:space="preserve">&amp; </w:t>
            </w:r>
          </w:p>
          <w:p w:rsidR="00112858" w:rsidRPr="00A845C8" w:rsidRDefault="00112858" w:rsidP="00A845C8">
            <w:pPr>
              <w:pStyle w:val="ListParagraph"/>
              <w:numPr>
                <w:ilvl w:val="0"/>
                <w:numId w:val="41"/>
              </w:numPr>
              <w:rPr>
                <w:rFonts w:ascii="Calibri" w:eastAsia="Times New Roman" w:hAnsi="Calibri" w:cs="Calibri"/>
                <w:color w:val="auto"/>
              </w:rPr>
            </w:pPr>
            <w:r w:rsidRPr="00A845C8">
              <w:rPr>
                <w:rFonts w:ascii="Calibri" w:eastAsia="Times New Roman" w:hAnsi="Calibri" w:cs="Calibri"/>
                <w:color w:val="auto"/>
              </w:rPr>
              <w:t>Annual Listing fee  + GST @ 18% as per respective fee slab (refer last page of checklist)</w:t>
            </w:r>
          </w:p>
          <w:p w:rsidR="00112858" w:rsidRPr="00A845C8" w:rsidRDefault="00112858" w:rsidP="00A845C8">
            <w:pPr>
              <w:pStyle w:val="ListParagraph"/>
              <w:ind w:left="0"/>
              <w:rPr>
                <w:rFonts w:ascii="Calibri" w:eastAsia="Times New Roman" w:hAnsi="Calibri" w:cs="Calibri"/>
                <w:color w:val="auto"/>
              </w:rPr>
            </w:pPr>
          </w:p>
          <w:p w:rsidR="00112858" w:rsidRPr="00A845C8" w:rsidRDefault="00112858" w:rsidP="00A845C8">
            <w:pPr>
              <w:pStyle w:val="ListParagraph"/>
              <w:ind w:left="0"/>
              <w:rPr>
                <w:rFonts w:ascii="Calibri" w:eastAsia="Times New Roman" w:hAnsi="Calibri" w:cs="Calibri"/>
                <w:color w:val="auto"/>
              </w:rPr>
            </w:pPr>
            <w:r w:rsidRPr="00A845C8">
              <w:rPr>
                <w:rFonts w:ascii="Calibri" w:eastAsia="Times New Roman" w:hAnsi="Calibri" w:cs="Calibri"/>
                <w:color w:val="auto"/>
              </w:rPr>
              <w:t>The Cheque/Demand Draft should be drawn in favor of “</w:t>
            </w:r>
            <w:r w:rsidRPr="00A845C8">
              <w:rPr>
                <w:rFonts w:ascii="Calibri" w:eastAsia="Times New Roman" w:hAnsi="Calibri" w:cs="Calibri"/>
                <w:b/>
                <w:color w:val="auto"/>
              </w:rPr>
              <w:t>Metropolitan Stock Exchange of India Limited</w:t>
            </w:r>
            <w:r w:rsidRPr="00A845C8">
              <w:rPr>
                <w:rFonts w:ascii="Calibri" w:eastAsia="Times New Roman" w:hAnsi="Calibri" w:cs="Calibri"/>
                <w:color w:val="auto"/>
              </w:rPr>
              <w:t>”</w:t>
            </w:r>
          </w:p>
          <w:p w:rsidR="00112858" w:rsidRPr="00A845C8" w:rsidRDefault="00112858" w:rsidP="00A845C8">
            <w:pPr>
              <w:pStyle w:val="ListParagraph"/>
              <w:ind w:left="0"/>
              <w:rPr>
                <w:rFonts w:ascii="Calibri" w:eastAsia="Times New Roman" w:hAnsi="Calibri" w:cs="Calibri"/>
                <w:color w:val="auto"/>
              </w:rPr>
            </w:pPr>
          </w:p>
          <w:p w:rsidR="00112858" w:rsidRPr="00A845C8" w:rsidRDefault="00112858" w:rsidP="00A845C8">
            <w:pPr>
              <w:spacing w:beforeLines="20" w:before="48" w:beforeAutospacing="0" w:afterLines="20" w:after="48" w:afterAutospacing="0" w:line="240" w:lineRule="auto"/>
              <w:jc w:val="both"/>
              <w:rPr>
                <w:rFonts w:eastAsia="Times New Roman" w:cs="Calibri"/>
                <w:sz w:val="24"/>
                <w:szCs w:val="24"/>
              </w:rPr>
            </w:pPr>
            <w:r w:rsidRPr="00A845C8">
              <w:rPr>
                <w:rFonts w:eastAsia="Times New Roman" w:cs="Calibri"/>
              </w:rPr>
              <w:t>If the Company has deducted TDS, please provide a break-up of the tax deducted; further also provide an undertaking stating that the company shall submit a TDS certificate for the same.</w:t>
            </w:r>
          </w:p>
        </w:tc>
        <w:tc>
          <w:tcPr>
            <w:tcW w:w="2160" w:type="dxa"/>
            <w:shd w:val="clear" w:color="auto" w:fill="auto"/>
          </w:tcPr>
          <w:p w:rsidR="00112858" w:rsidRPr="00A845C8" w:rsidRDefault="00112858" w:rsidP="00A845C8">
            <w:pPr>
              <w:spacing w:beforeLines="20" w:before="48" w:beforeAutospacing="0" w:afterLines="20" w:after="48" w:afterAutospacing="0" w:line="240" w:lineRule="auto"/>
              <w:jc w:val="right"/>
              <w:rPr>
                <w:rFonts w:cs="Calibri"/>
                <w:b/>
                <w:sz w:val="24"/>
                <w:szCs w:val="24"/>
              </w:rPr>
            </w:pPr>
          </w:p>
        </w:tc>
      </w:tr>
      <w:tr w:rsidR="00112858" w:rsidRPr="00A845C8" w:rsidTr="00A845C8">
        <w:tc>
          <w:tcPr>
            <w:tcW w:w="558" w:type="dxa"/>
            <w:shd w:val="clear" w:color="auto" w:fill="auto"/>
          </w:tcPr>
          <w:p w:rsidR="00112858" w:rsidRPr="00A845C8" w:rsidRDefault="00112858" w:rsidP="00A845C8">
            <w:pPr>
              <w:numPr>
                <w:ilvl w:val="0"/>
                <w:numId w:val="42"/>
              </w:numPr>
              <w:spacing w:beforeLines="20" w:before="48" w:beforeAutospacing="0" w:afterLines="20" w:after="48" w:afterAutospacing="0" w:line="240" w:lineRule="auto"/>
              <w:jc w:val="center"/>
              <w:rPr>
                <w:rFonts w:cs="Calibri"/>
                <w:sz w:val="24"/>
                <w:szCs w:val="24"/>
              </w:rPr>
            </w:pPr>
          </w:p>
        </w:tc>
        <w:tc>
          <w:tcPr>
            <w:tcW w:w="6390" w:type="dxa"/>
            <w:shd w:val="clear" w:color="auto" w:fill="auto"/>
          </w:tcPr>
          <w:p w:rsidR="00112858" w:rsidRPr="00A845C8" w:rsidRDefault="00112858" w:rsidP="00A845C8">
            <w:pPr>
              <w:pStyle w:val="ListParagraph"/>
              <w:ind w:left="0"/>
              <w:rPr>
                <w:rFonts w:ascii="Calibri" w:eastAsia="Times New Roman" w:hAnsi="Calibri" w:cs="Calibri"/>
                <w:color w:val="auto"/>
              </w:rPr>
            </w:pPr>
            <w:r w:rsidRPr="00A845C8">
              <w:rPr>
                <w:rFonts w:ascii="Calibri" w:eastAsia="Times New Roman" w:hAnsi="Calibri" w:cs="Calibri"/>
                <w:color w:val="auto"/>
              </w:rPr>
              <w:t>Name and contact details of the personnel for co-ordination with respect to listing application</w:t>
            </w:r>
            <w:r w:rsidR="00A0677F">
              <w:rPr>
                <w:rFonts w:ascii="Calibri" w:eastAsia="Times New Roman" w:hAnsi="Calibri" w:cs="Calibri"/>
                <w:color w:val="auto"/>
              </w:rPr>
              <w:t>.</w:t>
            </w:r>
          </w:p>
        </w:tc>
        <w:tc>
          <w:tcPr>
            <w:tcW w:w="2160" w:type="dxa"/>
            <w:shd w:val="clear" w:color="auto" w:fill="auto"/>
          </w:tcPr>
          <w:p w:rsidR="00112858" w:rsidRPr="00A845C8" w:rsidRDefault="00112858" w:rsidP="00A845C8">
            <w:pPr>
              <w:spacing w:beforeLines="20" w:before="48" w:beforeAutospacing="0" w:afterLines="20" w:after="48" w:afterAutospacing="0" w:line="240" w:lineRule="auto"/>
              <w:jc w:val="right"/>
              <w:rPr>
                <w:rFonts w:cs="Calibri"/>
                <w:b/>
                <w:sz w:val="24"/>
                <w:szCs w:val="24"/>
              </w:rPr>
            </w:pPr>
          </w:p>
        </w:tc>
      </w:tr>
    </w:tbl>
    <w:p w:rsidR="00B01E19" w:rsidRDefault="00B01E19"/>
    <w:p w:rsidR="009B1301" w:rsidRPr="00A845C8" w:rsidRDefault="009B1301" w:rsidP="004C079A">
      <w:pPr>
        <w:tabs>
          <w:tab w:val="left" w:pos="900"/>
        </w:tabs>
        <w:spacing w:before="0" w:beforeAutospacing="0" w:after="0" w:afterAutospacing="0" w:line="240" w:lineRule="auto"/>
        <w:ind w:right="432"/>
        <w:jc w:val="both"/>
        <w:rPr>
          <w:rFonts w:eastAsia="Times New Roman" w:cs="Calibri"/>
          <w:b/>
          <w:sz w:val="24"/>
          <w:szCs w:val="24"/>
        </w:rPr>
      </w:pPr>
    </w:p>
    <w:p w:rsidR="00BD6B20" w:rsidRPr="00A845C8" w:rsidRDefault="00BD6B20" w:rsidP="00755027">
      <w:pPr>
        <w:spacing w:before="240" w:beforeAutospacing="0" w:after="240" w:afterAutospacing="0" w:line="240" w:lineRule="auto"/>
        <w:rPr>
          <w:rFonts w:eastAsia="Times New Roman" w:cs="Calibri"/>
          <w:sz w:val="24"/>
          <w:szCs w:val="24"/>
        </w:rPr>
      </w:pPr>
      <w:r w:rsidRPr="00A845C8">
        <w:rPr>
          <w:rFonts w:eastAsia="Times New Roman" w:cs="Calibri"/>
          <w:sz w:val="24"/>
          <w:szCs w:val="24"/>
        </w:rPr>
        <w:t>Date: ____________________</w:t>
      </w:r>
    </w:p>
    <w:p w:rsidR="00BD6B20" w:rsidRPr="00A845C8" w:rsidRDefault="00BD6B20" w:rsidP="00755027">
      <w:pPr>
        <w:spacing w:before="240" w:beforeAutospacing="0" w:after="240" w:afterAutospacing="0" w:line="240" w:lineRule="auto"/>
        <w:rPr>
          <w:rFonts w:eastAsia="Times New Roman" w:cs="Calibri"/>
          <w:sz w:val="24"/>
          <w:szCs w:val="24"/>
        </w:rPr>
      </w:pPr>
      <w:r w:rsidRPr="00A845C8">
        <w:rPr>
          <w:rFonts w:eastAsia="Times New Roman" w:cs="Calibri"/>
          <w:sz w:val="24"/>
          <w:szCs w:val="24"/>
        </w:rPr>
        <w:t>Place: ____________________</w:t>
      </w:r>
    </w:p>
    <w:p w:rsidR="00BD6B20" w:rsidRPr="00A845C8" w:rsidRDefault="00BD6B20" w:rsidP="00755027">
      <w:pPr>
        <w:spacing w:before="240" w:beforeAutospacing="0" w:after="240" w:afterAutospacing="0" w:line="240" w:lineRule="auto"/>
        <w:rPr>
          <w:rFonts w:eastAsia="Times New Roman" w:cs="Calibri"/>
          <w:sz w:val="24"/>
          <w:szCs w:val="24"/>
        </w:rPr>
      </w:pPr>
    </w:p>
    <w:p w:rsidR="009B1301" w:rsidRPr="00A845C8" w:rsidRDefault="00BD6B20" w:rsidP="00755027">
      <w:pPr>
        <w:tabs>
          <w:tab w:val="left" w:pos="900"/>
        </w:tabs>
        <w:spacing w:before="240" w:beforeAutospacing="0" w:after="240" w:afterAutospacing="0" w:line="240" w:lineRule="auto"/>
        <w:ind w:right="432"/>
        <w:jc w:val="both"/>
        <w:rPr>
          <w:rFonts w:eastAsia="Times New Roman" w:cs="Calibri"/>
          <w:sz w:val="24"/>
          <w:szCs w:val="24"/>
        </w:rPr>
      </w:pPr>
      <w:r w:rsidRPr="00A845C8">
        <w:rPr>
          <w:rFonts w:eastAsia="Times New Roman" w:cs="Calibri"/>
          <w:sz w:val="24"/>
          <w:szCs w:val="24"/>
        </w:rPr>
        <w:t>Signature of Company Secretary / Authorized Signato</w:t>
      </w:r>
      <w:r w:rsidR="007D15D4" w:rsidRPr="00A845C8">
        <w:rPr>
          <w:rFonts w:eastAsia="Times New Roman" w:cs="Calibri"/>
          <w:sz w:val="24"/>
          <w:szCs w:val="24"/>
        </w:rPr>
        <w:t>ry</w:t>
      </w:r>
    </w:p>
    <w:p w:rsidR="00B01E19" w:rsidRPr="00A845C8" w:rsidRDefault="00B01E19" w:rsidP="00755027">
      <w:pPr>
        <w:tabs>
          <w:tab w:val="left" w:pos="900"/>
        </w:tabs>
        <w:spacing w:before="240" w:beforeAutospacing="0" w:after="240" w:afterAutospacing="0" w:line="240" w:lineRule="auto"/>
        <w:ind w:right="432"/>
        <w:jc w:val="both"/>
        <w:rPr>
          <w:rFonts w:eastAsia="Times New Roman" w:cs="Calibri"/>
          <w:sz w:val="24"/>
          <w:szCs w:val="24"/>
        </w:rPr>
      </w:pPr>
    </w:p>
    <w:p w:rsidR="00D52D91" w:rsidRPr="00B25D35" w:rsidRDefault="00B01E19" w:rsidP="00B25D35">
      <w:pPr>
        <w:tabs>
          <w:tab w:val="left" w:pos="900"/>
        </w:tabs>
        <w:spacing w:before="240" w:beforeAutospacing="0" w:after="240" w:afterAutospacing="0" w:line="360" w:lineRule="auto"/>
        <w:ind w:right="432"/>
        <w:jc w:val="both"/>
        <w:rPr>
          <w:rFonts w:eastAsia="Times New Roman" w:cs="Calibri"/>
          <w:b/>
          <w:sz w:val="36"/>
          <w:u w:val="single"/>
        </w:rPr>
      </w:pPr>
      <w:r w:rsidRPr="00B01E19">
        <w:rPr>
          <w:rFonts w:eastAsia="Times New Roman" w:cs="Calibri"/>
          <w:b/>
          <w:sz w:val="32"/>
          <w:szCs w:val="24"/>
          <w:u w:val="single"/>
        </w:rPr>
        <w:t>Please note all the aforesaid documents should also be also mailed at</w:t>
      </w:r>
      <w:r w:rsidRPr="00B01E19">
        <w:rPr>
          <w:rFonts w:ascii="Myriad Pro Light" w:eastAsia="Times New Roman" w:hAnsi="Myriad Pro Light" w:cs="Calibri"/>
          <w:b/>
          <w:sz w:val="42"/>
          <w:u w:val="single"/>
        </w:rPr>
        <w:t xml:space="preserve"> </w:t>
      </w:r>
      <w:hyperlink r:id="rId10" w:history="1">
        <w:r w:rsidRPr="00B01E19">
          <w:rPr>
            <w:rStyle w:val="Hyperlink"/>
            <w:rFonts w:eastAsia="Times New Roman" w:cs="Calibri"/>
            <w:b/>
            <w:sz w:val="36"/>
          </w:rPr>
          <w:t>listing@msei.in</w:t>
        </w:r>
      </w:hyperlink>
      <w:r>
        <w:rPr>
          <w:rFonts w:eastAsia="Times New Roman" w:cs="Calibri"/>
          <w:b/>
          <w:sz w:val="36"/>
          <w:u w:val="single"/>
        </w:rPr>
        <w:t>.</w:t>
      </w:r>
    </w:p>
    <w:p w:rsidR="00A0677F" w:rsidRDefault="00A0677F" w:rsidP="00B01E19">
      <w:pPr>
        <w:tabs>
          <w:tab w:val="left" w:pos="900"/>
        </w:tabs>
        <w:spacing w:before="240" w:beforeAutospacing="0" w:after="240" w:afterAutospacing="0" w:line="360" w:lineRule="auto"/>
        <w:ind w:right="432"/>
        <w:jc w:val="both"/>
        <w:rPr>
          <w:rFonts w:eastAsia="Times New Roman" w:cs="Calibri"/>
          <w:b/>
          <w:sz w:val="24"/>
          <w:u w:val="single"/>
        </w:rPr>
      </w:pPr>
    </w:p>
    <w:p w:rsidR="008B2FCC" w:rsidRDefault="008B2FCC" w:rsidP="00B01E19">
      <w:pPr>
        <w:tabs>
          <w:tab w:val="left" w:pos="900"/>
        </w:tabs>
        <w:spacing w:before="240" w:beforeAutospacing="0" w:after="240" w:afterAutospacing="0" w:line="360" w:lineRule="auto"/>
        <w:ind w:right="432"/>
        <w:jc w:val="both"/>
        <w:rPr>
          <w:rFonts w:eastAsia="Times New Roman" w:cs="Calibri"/>
          <w:b/>
          <w:sz w:val="24"/>
          <w:u w:val="single"/>
        </w:rPr>
      </w:pPr>
    </w:p>
    <w:p w:rsidR="008B2FCC" w:rsidRDefault="008B2FCC" w:rsidP="00B01E19">
      <w:pPr>
        <w:tabs>
          <w:tab w:val="left" w:pos="900"/>
        </w:tabs>
        <w:spacing w:before="240" w:beforeAutospacing="0" w:after="240" w:afterAutospacing="0" w:line="360" w:lineRule="auto"/>
        <w:ind w:right="432"/>
        <w:jc w:val="both"/>
        <w:rPr>
          <w:rFonts w:eastAsia="Times New Roman" w:cs="Calibri"/>
          <w:b/>
          <w:sz w:val="24"/>
          <w:u w:val="single"/>
        </w:rPr>
      </w:pPr>
    </w:p>
    <w:p w:rsidR="008B2FCC" w:rsidRDefault="008B2FCC" w:rsidP="00B01E19">
      <w:pPr>
        <w:tabs>
          <w:tab w:val="left" w:pos="900"/>
        </w:tabs>
        <w:spacing w:before="240" w:beforeAutospacing="0" w:after="240" w:afterAutospacing="0" w:line="360" w:lineRule="auto"/>
        <w:ind w:right="432"/>
        <w:jc w:val="both"/>
        <w:rPr>
          <w:rFonts w:eastAsia="Times New Roman" w:cs="Calibri"/>
          <w:b/>
          <w:sz w:val="24"/>
          <w:u w:val="single"/>
        </w:rPr>
      </w:pPr>
    </w:p>
    <w:p w:rsidR="008B2FCC" w:rsidRDefault="008B2FCC" w:rsidP="00B01E19">
      <w:pPr>
        <w:tabs>
          <w:tab w:val="left" w:pos="900"/>
        </w:tabs>
        <w:spacing w:before="240" w:beforeAutospacing="0" w:after="240" w:afterAutospacing="0" w:line="360" w:lineRule="auto"/>
        <w:ind w:right="432"/>
        <w:jc w:val="both"/>
        <w:rPr>
          <w:rFonts w:eastAsia="Times New Roman" w:cs="Calibri"/>
          <w:b/>
          <w:sz w:val="24"/>
          <w:u w:val="single"/>
        </w:rPr>
      </w:pPr>
    </w:p>
    <w:p w:rsidR="008B2FCC" w:rsidRDefault="008B2FCC" w:rsidP="008B2FCC"/>
    <w:tbl>
      <w:tblPr>
        <w:tblpPr w:leftFromText="180" w:rightFromText="180" w:vertAnchor="page" w:horzAnchor="margin" w:tblpY="1186"/>
        <w:tblW w:w="5000" w:type="pct"/>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406"/>
        <w:gridCol w:w="6033"/>
        <w:gridCol w:w="1848"/>
      </w:tblGrid>
      <w:tr w:rsidR="008B2FCC" w:rsidRPr="00AE3CE3" w:rsidTr="00B0757B">
        <w:trPr>
          <w:trHeight w:val="613"/>
        </w:trPr>
        <w:tc>
          <w:tcPr>
            <w:tcW w:w="5000" w:type="pct"/>
            <w:gridSpan w:val="3"/>
            <w:tcBorders>
              <w:top w:val="single" w:sz="8" w:space="0" w:color="4F81BD"/>
              <w:left w:val="single" w:sz="8" w:space="0" w:color="4F81BD"/>
              <w:bottom w:val="single" w:sz="18" w:space="0" w:color="4F81BD"/>
              <w:right w:val="single" w:sz="8" w:space="0" w:color="4F81BD"/>
            </w:tcBorders>
            <w:shd w:val="clear" w:color="auto" w:fill="auto"/>
            <w:hideMark/>
          </w:tcPr>
          <w:p w:rsidR="008B2FCC" w:rsidRPr="00AE3CE3" w:rsidRDefault="008B2FCC" w:rsidP="00B0757B">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Annual Listing Fees</w:t>
            </w:r>
            <w:r>
              <w:rPr>
                <w:rFonts w:eastAsia="Times New Roman" w:cs="Calibri"/>
                <w:b/>
                <w:bCs/>
                <w:sz w:val="24"/>
                <w:szCs w:val="24"/>
              </w:rPr>
              <w:t xml:space="preserve"> (Slab Rate)</w:t>
            </w:r>
          </w:p>
        </w:tc>
      </w:tr>
      <w:tr w:rsidR="008B2FCC" w:rsidRPr="00AE3CE3" w:rsidTr="00B0757B">
        <w:trPr>
          <w:trHeight w:val="375"/>
        </w:trPr>
        <w:tc>
          <w:tcPr>
            <w:tcW w:w="757" w:type="pct"/>
            <w:tcBorders>
              <w:top w:val="single" w:sz="8" w:space="0" w:color="4F81BD"/>
              <w:left w:val="single" w:sz="8" w:space="0" w:color="4F81BD"/>
              <w:bottom w:val="single" w:sz="8" w:space="0" w:color="4F81BD"/>
              <w:right w:val="single" w:sz="8" w:space="0" w:color="4F81BD"/>
            </w:tcBorders>
            <w:shd w:val="clear" w:color="auto" w:fill="D3DFEE"/>
            <w:hideMark/>
          </w:tcPr>
          <w:p w:rsidR="008B2FCC" w:rsidRPr="00AE3CE3" w:rsidRDefault="008B2FCC" w:rsidP="00B0757B">
            <w:pPr>
              <w:tabs>
                <w:tab w:val="left" w:pos="900"/>
              </w:tabs>
              <w:spacing w:before="240" w:beforeAutospacing="0" w:after="0" w:afterAutospacing="0" w:line="240" w:lineRule="auto"/>
              <w:ind w:right="432"/>
              <w:rPr>
                <w:rFonts w:eastAsia="Times New Roman" w:cs="Calibri"/>
                <w:b/>
                <w:bCs/>
                <w:sz w:val="24"/>
                <w:szCs w:val="24"/>
              </w:rPr>
            </w:pPr>
            <w:r w:rsidRPr="00AE3CE3">
              <w:rPr>
                <w:rFonts w:eastAsia="Times New Roman" w:cs="Calibri"/>
                <w:b/>
                <w:bCs/>
                <w:sz w:val="24"/>
                <w:szCs w:val="24"/>
              </w:rPr>
              <w:t>S. No.</w:t>
            </w:r>
          </w:p>
        </w:tc>
        <w:tc>
          <w:tcPr>
            <w:tcW w:w="3248" w:type="pct"/>
            <w:tcBorders>
              <w:top w:val="single" w:sz="8" w:space="0" w:color="4F81BD"/>
              <w:left w:val="single" w:sz="8" w:space="0" w:color="4F81BD"/>
              <w:bottom w:val="single" w:sz="8" w:space="0" w:color="4F81BD"/>
              <w:right w:val="single" w:sz="8" w:space="0" w:color="4F81BD"/>
            </w:tcBorders>
            <w:shd w:val="clear" w:color="auto" w:fill="D3DFEE"/>
            <w:hideMark/>
          </w:tcPr>
          <w:p w:rsidR="008B2FCC" w:rsidRPr="00AE3CE3" w:rsidRDefault="008B2FCC" w:rsidP="00B0757B">
            <w:pPr>
              <w:tabs>
                <w:tab w:val="left" w:pos="900"/>
              </w:tabs>
              <w:spacing w:before="240" w:beforeAutospacing="0" w:after="0" w:afterAutospacing="0" w:line="240" w:lineRule="auto"/>
              <w:ind w:right="432"/>
              <w:rPr>
                <w:rFonts w:eastAsia="Times New Roman" w:cs="Calibri"/>
                <w:b/>
                <w:bCs/>
                <w:sz w:val="24"/>
                <w:szCs w:val="24"/>
              </w:rPr>
            </w:pPr>
            <w:r w:rsidRPr="00AE3CE3">
              <w:rPr>
                <w:rFonts w:eastAsia="Times New Roman" w:cs="Calibri"/>
                <w:b/>
                <w:bCs/>
                <w:sz w:val="24"/>
                <w:szCs w:val="24"/>
              </w:rPr>
              <w:t>Paid-up Share Capital (Rs. In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hideMark/>
          </w:tcPr>
          <w:p w:rsidR="008B2FCC" w:rsidRPr="00AE3CE3" w:rsidRDefault="008B2FCC" w:rsidP="00B0757B">
            <w:pPr>
              <w:tabs>
                <w:tab w:val="left" w:pos="900"/>
              </w:tabs>
              <w:spacing w:before="240" w:beforeAutospacing="0" w:after="0" w:afterAutospacing="0" w:line="240" w:lineRule="auto"/>
              <w:ind w:right="432"/>
              <w:rPr>
                <w:rFonts w:eastAsia="Times New Roman" w:cs="Calibri"/>
                <w:b/>
                <w:bCs/>
                <w:sz w:val="24"/>
                <w:szCs w:val="24"/>
              </w:rPr>
            </w:pPr>
            <w:r w:rsidRPr="00AE3CE3">
              <w:rPr>
                <w:rFonts w:eastAsia="Times New Roman" w:cs="Calibri"/>
                <w:b/>
                <w:bCs/>
                <w:sz w:val="24"/>
                <w:szCs w:val="24"/>
              </w:rPr>
              <w:t>Rs.</w:t>
            </w:r>
          </w:p>
        </w:tc>
      </w:tr>
      <w:tr w:rsidR="008B2FCC" w:rsidRPr="00AE3CE3" w:rsidTr="00B0757B">
        <w:trPr>
          <w:trHeight w:val="429"/>
        </w:trPr>
        <w:tc>
          <w:tcPr>
            <w:tcW w:w="757" w:type="pct"/>
            <w:tcBorders>
              <w:top w:val="single" w:sz="8" w:space="0" w:color="4F81BD"/>
              <w:left w:val="single" w:sz="8" w:space="0" w:color="4F81BD"/>
              <w:bottom w:val="single" w:sz="8" w:space="0" w:color="4F81BD"/>
              <w:right w:val="single" w:sz="8" w:space="0" w:color="4F81BD"/>
            </w:tcBorders>
            <w:shd w:val="clear" w:color="auto" w:fill="auto"/>
            <w:noWrap/>
            <w:hideMark/>
          </w:tcPr>
          <w:p w:rsidR="008B2FCC" w:rsidRPr="00AE3CE3" w:rsidRDefault="008B2FCC" w:rsidP="00B0757B">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1</w:t>
            </w:r>
          </w:p>
        </w:tc>
        <w:tc>
          <w:tcPr>
            <w:tcW w:w="3248" w:type="pct"/>
            <w:tcBorders>
              <w:top w:val="single" w:sz="8" w:space="0" w:color="4F81BD"/>
              <w:left w:val="single" w:sz="8" w:space="0" w:color="4F81BD"/>
              <w:bottom w:val="single" w:sz="8" w:space="0" w:color="4F81BD"/>
              <w:right w:val="single" w:sz="8" w:space="0" w:color="4F81BD"/>
            </w:tcBorders>
            <w:shd w:val="clear" w:color="auto" w:fill="auto"/>
            <w:noWrap/>
            <w:hideMark/>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Rs.20 Crores</w:t>
            </w:r>
          </w:p>
        </w:tc>
        <w:tc>
          <w:tcPr>
            <w:tcW w:w="995" w:type="pct"/>
            <w:tcBorders>
              <w:top w:val="single" w:sz="8" w:space="0" w:color="4F81BD"/>
              <w:left w:val="single" w:sz="8" w:space="0" w:color="4F81BD"/>
              <w:bottom w:val="single" w:sz="8" w:space="0" w:color="4F81BD"/>
              <w:right w:val="single" w:sz="8" w:space="0" w:color="4F81BD"/>
            </w:tcBorders>
            <w:shd w:val="clear" w:color="auto" w:fill="auto"/>
            <w:noWrap/>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Pr>
                <w:rFonts w:eastAsia="Times New Roman" w:cs="Calibri"/>
                <w:sz w:val="24"/>
                <w:szCs w:val="24"/>
              </w:rPr>
              <w:t>55,000</w:t>
            </w:r>
          </w:p>
        </w:tc>
      </w:tr>
      <w:tr w:rsidR="008B2FCC" w:rsidRPr="00AE3CE3" w:rsidTr="00B0757B">
        <w:trPr>
          <w:trHeight w:val="420"/>
        </w:trPr>
        <w:tc>
          <w:tcPr>
            <w:tcW w:w="757" w:type="pct"/>
            <w:tcBorders>
              <w:top w:val="single" w:sz="8" w:space="0" w:color="4F81BD"/>
              <w:left w:val="single" w:sz="8" w:space="0" w:color="4F81BD"/>
              <w:bottom w:val="single" w:sz="8" w:space="0" w:color="4F81BD"/>
              <w:right w:val="single" w:sz="8" w:space="0" w:color="4F81BD"/>
            </w:tcBorders>
            <w:shd w:val="clear" w:color="auto" w:fill="D3DFEE"/>
            <w:noWrap/>
            <w:hideMark/>
          </w:tcPr>
          <w:p w:rsidR="008B2FCC" w:rsidRPr="00AE3CE3" w:rsidRDefault="008B2FCC" w:rsidP="00B0757B">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2</w:t>
            </w:r>
          </w:p>
        </w:tc>
        <w:tc>
          <w:tcPr>
            <w:tcW w:w="3248" w:type="pct"/>
            <w:tcBorders>
              <w:top w:val="single" w:sz="8" w:space="0" w:color="4F81BD"/>
              <w:left w:val="single" w:sz="8" w:space="0" w:color="4F81BD"/>
              <w:bottom w:val="single" w:sz="8" w:space="0" w:color="4F81BD"/>
              <w:right w:val="single" w:sz="8" w:space="0" w:color="4F81BD"/>
            </w:tcBorders>
            <w:shd w:val="clear" w:color="auto" w:fill="D3DFEE"/>
            <w:noWrap/>
            <w:hideMark/>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sidRPr="00AE3CE3">
              <w:rPr>
                <w:rFonts w:eastAsia="Times New Roman" w:cs="Calibri"/>
                <w:sz w:val="24"/>
                <w:szCs w:val="24"/>
              </w:rPr>
              <w:t xml:space="preserve">Above Rs. 20 Crores and </w:t>
            </w: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Rs.50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noWrap/>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Pr>
                <w:rFonts w:eastAsia="Times New Roman" w:cs="Calibri"/>
                <w:sz w:val="24"/>
                <w:szCs w:val="24"/>
              </w:rPr>
              <w:t>90,000</w:t>
            </w:r>
          </w:p>
        </w:tc>
      </w:tr>
      <w:tr w:rsidR="008B2FCC" w:rsidRPr="00AE3CE3" w:rsidTr="00B0757B">
        <w:trPr>
          <w:trHeight w:val="438"/>
        </w:trPr>
        <w:tc>
          <w:tcPr>
            <w:tcW w:w="757" w:type="pct"/>
            <w:tcBorders>
              <w:top w:val="single" w:sz="8" w:space="0" w:color="4F81BD"/>
              <w:left w:val="single" w:sz="8" w:space="0" w:color="4F81BD"/>
              <w:bottom w:val="single" w:sz="8" w:space="0" w:color="4F81BD"/>
              <w:right w:val="single" w:sz="8" w:space="0" w:color="4F81BD"/>
            </w:tcBorders>
            <w:shd w:val="clear" w:color="auto" w:fill="auto"/>
            <w:noWrap/>
            <w:hideMark/>
          </w:tcPr>
          <w:p w:rsidR="008B2FCC" w:rsidRPr="00AE3CE3" w:rsidRDefault="008B2FCC" w:rsidP="00B0757B">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3</w:t>
            </w:r>
          </w:p>
        </w:tc>
        <w:tc>
          <w:tcPr>
            <w:tcW w:w="3248" w:type="pct"/>
            <w:tcBorders>
              <w:top w:val="single" w:sz="8" w:space="0" w:color="4F81BD"/>
              <w:left w:val="single" w:sz="8" w:space="0" w:color="4F81BD"/>
              <w:bottom w:val="single" w:sz="8" w:space="0" w:color="4F81BD"/>
              <w:right w:val="single" w:sz="8" w:space="0" w:color="4F81BD"/>
            </w:tcBorders>
            <w:shd w:val="clear" w:color="auto" w:fill="auto"/>
            <w:noWrap/>
            <w:hideMark/>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sidRPr="00AE3CE3">
              <w:rPr>
                <w:rFonts w:eastAsia="Times New Roman" w:cs="Calibri"/>
                <w:sz w:val="24"/>
                <w:szCs w:val="24"/>
              </w:rPr>
              <w:t xml:space="preserve">Above Rs. 50 Crores and </w:t>
            </w: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Rs.100 Crores</w:t>
            </w:r>
          </w:p>
        </w:tc>
        <w:tc>
          <w:tcPr>
            <w:tcW w:w="995" w:type="pct"/>
            <w:tcBorders>
              <w:top w:val="single" w:sz="8" w:space="0" w:color="4F81BD"/>
              <w:left w:val="single" w:sz="8" w:space="0" w:color="4F81BD"/>
              <w:bottom w:val="single" w:sz="8" w:space="0" w:color="4F81BD"/>
              <w:right w:val="single" w:sz="8" w:space="0" w:color="4F81BD"/>
            </w:tcBorders>
            <w:shd w:val="clear" w:color="auto" w:fill="auto"/>
            <w:noWrap/>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Pr>
                <w:rFonts w:eastAsia="Times New Roman" w:cs="Calibri"/>
                <w:sz w:val="24"/>
                <w:szCs w:val="24"/>
              </w:rPr>
              <w:t>110,000</w:t>
            </w:r>
          </w:p>
        </w:tc>
      </w:tr>
      <w:tr w:rsidR="008B2FCC" w:rsidRPr="00AE3CE3" w:rsidTr="00B0757B">
        <w:trPr>
          <w:trHeight w:val="420"/>
        </w:trPr>
        <w:tc>
          <w:tcPr>
            <w:tcW w:w="757" w:type="pct"/>
            <w:tcBorders>
              <w:top w:val="single" w:sz="8" w:space="0" w:color="4F81BD"/>
              <w:left w:val="single" w:sz="8" w:space="0" w:color="4F81BD"/>
              <w:bottom w:val="single" w:sz="8" w:space="0" w:color="4F81BD"/>
              <w:right w:val="single" w:sz="8" w:space="0" w:color="4F81BD"/>
            </w:tcBorders>
            <w:shd w:val="clear" w:color="auto" w:fill="D3DFEE"/>
            <w:noWrap/>
            <w:hideMark/>
          </w:tcPr>
          <w:p w:rsidR="008B2FCC" w:rsidRPr="00AE3CE3" w:rsidRDefault="008B2FCC" w:rsidP="00B0757B">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4</w:t>
            </w:r>
          </w:p>
        </w:tc>
        <w:tc>
          <w:tcPr>
            <w:tcW w:w="3248" w:type="pct"/>
            <w:tcBorders>
              <w:top w:val="single" w:sz="8" w:space="0" w:color="4F81BD"/>
              <w:left w:val="single" w:sz="8" w:space="0" w:color="4F81BD"/>
              <w:bottom w:val="single" w:sz="8" w:space="0" w:color="4F81BD"/>
              <w:right w:val="single" w:sz="8" w:space="0" w:color="4F81BD"/>
            </w:tcBorders>
            <w:shd w:val="clear" w:color="auto" w:fill="D3DFEE"/>
            <w:noWrap/>
            <w:hideMark/>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sidRPr="00AE3CE3">
              <w:rPr>
                <w:rFonts w:eastAsia="Times New Roman" w:cs="Calibri"/>
                <w:sz w:val="24"/>
                <w:szCs w:val="24"/>
              </w:rPr>
              <w:t xml:space="preserve">Above Rs. 100 Crores and </w:t>
            </w: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Rs.250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noWrap/>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Pr>
                <w:rFonts w:eastAsia="Times New Roman" w:cs="Calibri"/>
                <w:sz w:val="24"/>
                <w:szCs w:val="24"/>
              </w:rPr>
              <w:t>135,000</w:t>
            </w:r>
          </w:p>
        </w:tc>
      </w:tr>
      <w:tr w:rsidR="008B2FCC" w:rsidRPr="00AE3CE3" w:rsidTr="00B0757B">
        <w:trPr>
          <w:trHeight w:val="438"/>
        </w:trPr>
        <w:tc>
          <w:tcPr>
            <w:tcW w:w="757" w:type="pct"/>
            <w:tcBorders>
              <w:top w:val="single" w:sz="8" w:space="0" w:color="4F81BD"/>
              <w:left w:val="single" w:sz="8" w:space="0" w:color="4F81BD"/>
              <w:bottom w:val="single" w:sz="8" w:space="0" w:color="4F81BD"/>
              <w:right w:val="single" w:sz="8" w:space="0" w:color="4F81BD"/>
            </w:tcBorders>
            <w:shd w:val="clear" w:color="auto" w:fill="auto"/>
            <w:noWrap/>
            <w:hideMark/>
          </w:tcPr>
          <w:p w:rsidR="008B2FCC" w:rsidRPr="00AE3CE3" w:rsidRDefault="008B2FCC" w:rsidP="00B0757B">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5</w:t>
            </w:r>
          </w:p>
        </w:tc>
        <w:tc>
          <w:tcPr>
            <w:tcW w:w="3248" w:type="pct"/>
            <w:tcBorders>
              <w:top w:val="single" w:sz="8" w:space="0" w:color="4F81BD"/>
              <w:left w:val="single" w:sz="8" w:space="0" w:color="4F81BD"/>
              <w:bottom w:val="single" w:sz="8" w:space="0" w:color="4F81BD"/>
              <w:right w:val="single" w:sz="8" w:space="0" w:color="4F81BD"/>
            </w:tcBorders>
            <w:shd w:val="clear" w:color="auto" w:fill="auto"/>
            <w:noWrap/>
            <w:hideMark/>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sidRPr="00AE3CE3">
              <w:rPr>
                <w:rFonts w:eastAsia="Times New Roman" w:cs="Calibri"/>
                <w:sz w:val="24"/>
                <w:szCs w:val="24"/>
              </w:rPr>
              <w:t xml:space="preserve">Above Rs. 250 Crores and </w:t>
            </w: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Rs.500 Crores</w:t>
            </w:r>
          </w:p>
        </w:tc>
        <w:tc>
          <w:tcPr>
            <w:tcW w:w="995" w:type="pct"/>
            <w:tcBorders>
              <w:top w:val="single" w:sz="8" w:space="0" w:color="4F81BD"/>
              <w:left w:val="single" w:sz="8" w:space="0" w:color="4F81BD"/>
              <w:bottom w:val="single" w:sz="8" w:space="0" w:color="4F81BD"/>
              <w:right w:val="single" w:sz="8" w:space="0" w:color="4F81BD"/>
            </w:tcBorders>
            <w:shd w:val="clear" w:color="auto" w:fill="auto"/>
            <w:noWrap/>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Pr>
                <w:rFonts w:eastAsia="Times New Roman" w:cs="Calibri"/>
                <w:sz w:val="24"/>
                <w:szCs w:val="24"/>
              </w:rPr>
              <w:t>210,000</w:t>
            </w:r>
          </w:p>
        </w:tc>
      </w:tr>
      <w:tr w:rsidR="008B2FCC" w:rsidRPr="00AE3CE3" w:rsidTr="00B0757B">
        <w:trPr>
          <w:trHeight w:val="429"/>
        </w:trPr>
        <w:tc>
          <w:tcPr>
            <w:tcW w:w="757" w:type="pct"/>
            <w:tcBorders>
              <w:top w:val="single" w:sz="8" w:space="0" w:color="4F81BD"/>
              <w:left w:val="single" w:sz="8" w:space="0" w:color="4F81BD"/>
              <w:bottom w:val="single" w:sz="8" w:space="0" w:color="4F81BD"/>
              <w:right w:val="single" w:sz="8" w:space="0" w:color="4F81BD"/>
            </w:tcBorders>
            <w:shd w:val="clear" w:color="auto" w:fill="D3DFEE"/>
            <w:noWrap/>
            <w:hideMark/>
          </w:tcPr>
          <w:p w:rsidR="008B2FCC" w:rsidRPr="00AE3CE3" w:rsidRDefault="008B2FCC" w:rsidP="00B0757B">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6</w:t>
            </w:r>
          </w:p>
        </w:tc>
        <w:tc>
          <w:tcPr>
            <w:tcW w:w="3248" w:type="pct"/>
            <w:tcBorders>
              <w:top w:val="single" w:sz="8" w:space="0" w:color="4F81BD"/>
              <w:left w:val="single" w:sz="8" w:space="0" w:color="4F81BD"/>
              <w:bottom w:val="single" w:sz="8" w:space="0" w:color="4F81BD"/>
              <w:right w:val="single" w:sz="8" w:space="0" w:color="4F81BD"/>
            </w:tcBorders>
            <w:shd w:val="clear" w:color="auto" w:fill="D3DFEE"/>
            <w:noWrap/>
            <w:hideMark/>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sidRPr="00AE3CE3">
              <w:rPr>
                <w:rFonts w:eastAsia="Times New Roman" w:cs="Calibri"/>
                <w:sz w:val="24"/>
                <w:szCs w:val="24"/>
              </w:rPr>
              <w:t xml:space="preserve">Above Rs. 500 Crores and </w:t>
            </w: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Rs.750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noWrap/>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Pr>
                <w:rFonts w:eastAsia="Times New Roman" w:cs="Calibri"/>
                <w:sz w:val="24"/>
                <w:szCs w:val="24"/>
              </w:rPr>
              <w:t>335,000</w:t>
            </w:r>
          </w:p>
        </w:tc>
      </w:tr>
      <w:tr w:rsidR="008B2FCC" w:rsidRPr="00AE3CE3" w:rsidTr="00B0757B">
        <w:trPr>
          <w:trHeight w:val="429"/>
        </w:trPr>
        <w:tc>
          <w:tcPr>
            <w:tcW w:w="757" w:type="pct"/>
            <w:tcBorders>
              <w:top w:val="single" w:sz="8" w:space="0" w:color="4F81BD"/>
              <w:left w:val="single" w:sz="8" w:space="0" w:color="4F81BD"/>
              <w:bottom w:val="single" w:sz="8" w:space="0" w:color="4F81BD"/>
              <w:right w:val="single" w:sz="8" w:space="0" w:color="4F81BD"/>
            </w:tcBorders>
            <w:shd w:val="clear" w:color="auto" w:fill="auto"/>
            <w:noWrap/>
            <w:hideMark/>
          </w:tcPr>
          <w:p w:rsidR="008B2FCC" w:rsidRPr="00AE3CE3" w:rsidRDefault="008B2FCC" w:rsidP="00B0757B">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7</w:t>
            </w:r>
          </w:p>
        </w:tc>
        <w:tc>
          <w:tcPr>
            <w:tcW w:w="3248" w:type="pct"/>
            <w:tcBorders>
              <w:top w:val="single" w:sz="8" w:space="0" w:color="4F81BD"/>
              <w:left w:val="single" w:sz="8" w:space="0" w:color="4F81BD"/>
              <w:bottom w:val="single" w:sz="8" w:space="0" w:color="4F81BD"/>
              <w:right w:val="single" w:sz="8" w:space="0" w:color="4F81BD"/>
            </w:tcBorders>
            <w:shd w:val="clear" w:color="auto" w:fill="auto"/>
            <w:noWrap/>
            <w:hideMark/>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sidRPr="00AE3CE3">
              <w:rPr>
                <w:rFonts w:eastAsia="Times New Roman" w:cs="Calibri"/>
                <w:sz w:val="24"/>
                <w:szCs w:val="24"/>
              </w:rPr>
              <w:t xml:space="preserve">Above Rs. 750 Crores and </w:t>
            </w: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Rs.1000 Crores</w:t>
            </w:r>
          </w:p>
        </w:tc>
        <w:tc>
          <w:tcPr>
            <w:tcW w:w="995" w:type="pct"/>
            <w:tcBorders>
              <w:top w:val="single" w:sz="8" w:space="0" w:color="4F81BD"/>
              <w:left w:val="single" w:sz="8" w:space="0" w:color="4F81BD"/>
              <w:bottom w:val="single" w:sz="8" w:space="0" w:color="4F81BD"/>
              <w:right w:val="single" w:sz="8" w:space="0" w:color="4F81BD"/>
            </w:tcBorders>
            <w:shd w:val="clear" w:color="auto" w:fill="auto"/>
            <w:noWrap/>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Pr>
                <w:rFonts w:eastAsia="Times New Roman" w:cs="Calibri"/>
                <w:sz w:val="24"/>
                <w:szCs w:val="24"/>
              </w:rPr>
              <w:t>485,000</w:t>
            </w:r>
          </w:p>
        </w:tc>
      </w:tr>
      <w:tr w:rsidR="008B2FCC" w:rsidRPr="00AE3CE3" w:rsidTr="00B0757B">
        <w:trPr>
          <w:trHeight w:val="429"/>
        </w:trPr>
        <w:tc>
          <w:tcPr>
            <w:tcW w:w="757" w:type="pct"/>
            <w:tcBorders>
              <w:top w:val="single" w:sz="8" w:space="0" w:color="4F81BD"/>
              <w:left w:val="single" w:sz="8" w:space="0" w:color="4F81BD"/>
              <w:bottom w:val="single" w:sz="8" w:space="0" w:color="4F81BD"/>
              <w:right w:val="single" w:sz="8" w:space="0" w:color="4F81BD"/>
            </w:tcBorders>
            <w:shd w:val="clear" w:color="auto" w:fill="D3DFEE"/>
            <w:noWrap/>
            <w:hideMark/>
          </w:tcPr>
          <w:p w:rsidR="008B2FCC" w:rsidRPr="00AE3CE3" w:rsidRDefault="008B2FCC" w:rsidP="00B0757B">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8</w:t>
            </w:r>
          </w:p>
        </w:tc>
        <w:tc>
          <w:tcPr>
            <w:tcW w:w="3248" w:type="pct"/>
            <w:tcBorders>
              <w:top w:val="single" w:sz="8" w:space="0" w:color="4F81BD"/>
              <w:left w:val="single" w:sz="8" w:space="0" w:color="4F81BD"/>
              <w:bottom w:val="single" w:sz="8" w:space="0" w:color="4F81BD"/>
              <w:right w:val="single" w:sz="8" w:space="0" w:color="4F81BD"/>
            </w:tcBorders>
            <w:shd w:val="clear" w:color="auto" w:fill="D3DFEE"/>
            <w:noWrap/>
            <w:hideMark/>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sidRPr="00AE3CE3">
              <w:rPr>
                <w:rFonts w:eastAsia="Times New Roman" w:cs="Calibri"/>
                <w:sz w:val="24"/>
                <w:szCs w:val="24"/>
              </w:rPr>
              <w:t xml:space="preserve">Above Rs. 1000 Crores and </w:t>
            </w:r>
            <w:proofErr w:type="spellStart"/>
            <w:r w:rsidRPr="00AE3CE3">
              <w:rPr>
                <w:rFonts w:eastAsia="Times New Roman" w:cs="Calibri"/>
                <w:sz w:val="24"/>
                <w:szCs w:val="24"/>
              </w:rPr>
              <w:t>upto</w:t>
            </w:r>
            <w:proofErr w:type="spellEnd"/>
            <w:r w:rsidRPr="00AE3CE3">
              <w:rPr>
                <w:rFonts w:eastAsia="Times New Roman" w:cs="Calibri"/>
                <w:sz w:val="24"/>
                <w:szCs w:val="24"/>
              </w:rPr>
              <w:t xml:space="preserve"> Rs.2500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noWrap/>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Pr>
                <w:rFonts w:eastAsia="Times New Roman" w:cs="Calibri"/>
                <w:sz w:val="24"/>
                <w:szCs w:val="24"/>
              </w:rPr>
              <w:t>635,000</w:t>
            </w:r>
          </w:p>
        </w:tc>
      </w:tr>
      <w:tr w:rsidR="008B2FCC" w:rsidRPr="00AE3CE3" w:rsidTr="00B0757B">
        <w:trPr>
          <w:trHeight w:val="429"/>
        </w:trPr>
        <w:tc>
          <w:tcPr>
            <w:tcW w:w="757" w:type="pct"/>
            <w:tcBorders>
              <w:top w:val="single" w:sz="8" w:space="0" w:color="4F81BD"/>
              <w:left w:val="single" w:sz="8" w:space="0" w:color="4F81BD"/>
              <w:bottom w:val="single" w:sz="8" w:space="0" w:color="4F81BD"/>
              <w:right w:val="single" w:sz="8" w:space="0" w:color="4F81BD"/>
            </w:tcBorders>
            <w:shd w:val="clear" w:color="auto" w:fill="auto"/>
            <w:noWrap/>
            <w:hideMark/>
          </w:tcPr>
          <w:p w:rsidR="008B2FCC" w:rsidRPr="00AE3CE3" w:rsidRDefault="008B2FCC" w:rsidP="00B0757B">
            <w:pPr>
              <w:tabs>
                <w:tab w:val="left" w:pos="900"/>
              </w:tabs>
              <w:spacing w:before="240" w:beforeAutospacing="0" w:after="0" w:afterAutospacing="0" w:line="240" w:lineRule="auto"/>
              <w:ind w:right="432"/>
              <w:jc w:val="center"/>
              <w:rPr>
                <w:rFonts w:eastAsia="Times New Roman" w:cs="Calibri"/>
                <w:b/>
                <w:bCs/>
                <w:sz w:val="24"/>
                <w:szCs w:val="24"/>
              </w:rPr>
            </w:pPr>
            <w:r w:rsidRPr="00AE3CE3">
              <w:rPr>
                <w:rFonts w:eastAsia="Times New Roman" w:cs="Calibri"/>
                <w:b/>
                <w:bCs/>
                <w:sz w:val="24"/>
                <w:szCs w:val="24"/>
              </w:rPr>
              <w:t>9</w:t>
            </w:r>
          </w:p>
        </w:tc>
        <w:tc>
          <w:tcPr>
            <w:tcW w:w="3248" w:type="pct"/>
            <w:tcBorders>
              <w:top w:val="single" w:sz="8" w:space="0" w:color="4F81BD"/>
              <w:left w:val="single" w:sz="8" w:space="0" w:color="4F81BD"/>
              <w:bottom w:val="single" w:sz="8" w:space="0" w:color="4F81BD"/>
              <w:right w:val="single" w:sz="8" w:space="0" w:color="4F81BD"/>
            </w:tcBorders>
            <w:shd w:val="clear" w:color="auto" w:fill="auto"/>
            <w:noWrap/>
            <w:hideMark/>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sidRPr="00AE3CE3">
              <w:rPr>
                <w:rFonts w:eastAsia="Times New Roman" w:cs="Calibri"/>
                <w:sz w:val="24"/>
                <w:szCs w:val="24"/>
              </w:rPr>
              <w:t>Above Rs. 2500 Crores</w:t>
            </w:r>
          </w:p>
        </w:tc>
        <w:tc>
          <w:tcPr>
            <w:tcW w:w="995" w:type="pct"/>
            <w:tcBorders>
              <w:top w:val="single" w:sz="8" w:space="0" w:color="4F81BD"/>
              <w:left w:val="single" w:sz="8" w:space="0" w:color="4F81BD"/>
              <w:bottom w:val="single" w:sz="8" w:space="0" w:color="4F81BD"/>
              <w:right w:val="single" w:sz="8" w:space="0" w:color="4F81BD"/>
            </w:tcBorders>
            <w:shd w:val="clear" w:color="auto" w:fill="auto"/>
            <w:noWrap/>
          </w:tcPr>
          <w:p w:rsidR="008B2FCC" w:rsidRPr="00AE3CE3" w:rsidRDefault="008B2FCC" w:rsidP="008B2FCC">
            <w:pPr>
              <w:tabs>
                <w:tab w:val="left" w:pos="900"/>
              </w:tabs>
              <w:spacing w:before="240" w:beforeAutospacing="0" w:after="0" w:afterAutospacing="0" w:line="240" w:lineRule="auto"/>
              <w:ind w:right="432"/>
              <w:rPr>
                <w:rFonts w:eastAsia="Times New Roman" w:cs="Calibri"/>
                <w:sz w:val="24"/>
                <w:szCs w:val="24"/>
              </w:rPr>
            </w:pPr>
            <w:r>
              <w:rPr>
                <w:rFonts w:eastAsia="Times New Roman" w:cs="Calibri"/>
                <w:sz w:val="24"/>
                <w:szCs w:val="24"/>
              </w:rPr>
              <w:t>12,60,000</w:t>
            </w:r>
          </w:p>
        </w:tc>
      </w:tr>
    </w:tbl>
    <w:p w:rsidR="008B2FCC" w:rsidRPr="00AB3887" w:rsidRDefault="008B2FCC" w:rsidP="008B2FCC">
      <w:pPr>
        <w:tabs>
          <w:tab w:val="left" w:pos="900"/>
        </w:tabs>
        <w:spacing w:before="240" w:beforeAutospacing="0" w:after="240" w:afterAutospacing="0" w:line="360" w:lineRule="auto"/>
        <w:ind w:right="432"/>
        <w:jc w:val="both"/>
        <w:rPr>
          <w:rFonts w:ascii="Myriad Pro Light" w:eastAsia="Times New Roman" w:hAnsi="Myriad Pro Light" w:cs="Calibri"/>
          <w:sz w:val="38"/>
        </w:rPr>
      </w:pPr>
    </w:p>
    <w:p w:rsidR="008B2FCC" w:rsidRDefault="008B2FCC" w:rsidP="008B2FCC"/>
    <w:p w:rsidR="008B2FCC" w:rsidRPr="00AF3306" w:rsidRDefault="008B2FCC" w:rsidP="008B2FCC">
      <w:pPr>
        <w:spacing w:before="0" w:beforeAutospacing="0" w:after="0" w:afterAutospacing="0"/>
        <w:rPr>
          <w:vanish/>
        </w:rPr>
      </w:pPr>
    </w:p>
    <w:p w:rsidR="008B2FCC" w:rsidRPr="00AE3CE3" w:rsidRDefault="008B2FCC" w:rsidP="008B2FCC"/>
    <w:p w:rsidR="008B2FCC" w:rsidRPr="00A845C8" w:rsidRDefault="008B2FCC" w:rsidP="008B2FCC">
      <w:pPr>
        <w:tabs>
          <w:tab w:val="left" w:pos="900"/>
        </w:tabs>
        <w:spacing w:before="240" w:beforeAutospacing="0" w:after="240" w:afterAutospacing="0" w:line="360" w:lineRule="auto"/>
        <w:ind w:right="432"/>
        <w:jc w:val="both"/>
        <w:rPr>
          <w:rFonts w:eastAsia="Times New Roman" w:cs="Calibri"/>
          <w:b/>
          <w:sz w:val="24"/>
          <w:u w:val="single"/>
        </w:rPr>
      </w:pPr>
    </w:p>
    <w:sectPr w:rsidR="008B2FCC" w:rsidRPr="00A845C8" w:rsidSect="000E67F8">
      <w:footerReference w:type="default" r:id="rId11"/>
      <w:pgSz w:w="11907" w:h="16839" w:code="9"/>
      <w:pgMar w:top="1985" w:right="1418" w:bottom="720" w:left="1418"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B2C" w:rsidRDefault="00177B2C" w:rsidP="00CF6B0A">
      <w:pPr>
        <w:spacing w:before="0" w:after="0" w:line="240" w:lineRule="auto"/>
      </w:pPr>
      <w:r>
        <w:separator/>
      </w:r>
    </w:p>
  </w:endnote>
  <w:endnote w:type="continuationSeparator" w:id="0">
    <w:p w:rsidR="00177B2C" w:rsidRDefault="00177B2C" w:rsidP="00CF6B0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Arial"/>
    <w:panose1 w:val="00000000000000000000"/>
    <w:charset w:val="00"/>
    <w:family w:val="swiss"/>
    <w:notTrueType/>
    <w:pitch w:val="variable"/>
    <w:sig w:usb0="00000001" w:usb1="00000001" w:usb2="00000000" w:usb3="00000000" w:csb0="0000019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F13" w:rsidRDefault="00913F13" w:rsidP="004C7FB7">
    <w:pPr>
      <w:pStyle w:val="Footer"/>
      <w:tabs>
        <w:tab w:val="left" w:pos="8385"/>
        <w:tab w:val="right" w:pos="9180"/>
      </w:tabs>
      <w:ind w:right="-10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B2C" w:rsidRDefault="00177B2C" w:rsidP="00CF6B0A">
      <w:pPr>
        <w:spacing w:before="0" w:after="0" w:line="240" w:lineRule="auto"/>
      </w:pPr>
      <w:r>
        <w:separator/>
      </w:r>
    </w:p>
  </w:footnote>
  <w:footnote w:type="continuationSeparator" w:id="0">
    <w:p w:rsidR="00177B2C" w:rsidRDefault="00177B2C" w:rsidP="00CF6B0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328210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DC1CB0"/>
    <w:multiLevelType w:val="hybridMultilevel"/>
    <w:tmpl w:val="68E8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D3898"/>
    <w:multiLevelType w:val="hybridMultilevel"/>
    <w:tmpl w:val="CB5AE6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404148"/>
    <w:multiLevelType w:val="hybridMultilevel"/>
    <w:tmpl w:val="35D0B93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8A480C"/>
    <w:multiLevelType w:val="hybridMultilevel"/>
    <w:tmpl w:val="EB940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20076C"/>
    <w:multiLevelType w:val="hybridMultilevel"/>
    <w:tmpl w:val="F47E3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17671"/>
    <w:multiLevelType w:val="hybridMultilevel"/>
    <w:tmpl w:val="288E3FD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B990BC0"/>
    <w:multiLevelType w:val="hybridMultilevel"/>
    <w:tmpl w:val="C8829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C4393F"/>
    <w:multiLevelType w:val="hybridMultilevel"/>
    <w:tmpl w:val="BDDE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64610C"/>
    <w:multiLevelType w:val="hybridMultilevel"/>
    <w:tmpl w:val="C9EC1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1320FF"/>
    <w:multiLevelType w:val="hybridMultilevel"/>
    <w:tmpl w:val="2C1EFB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20156EAD"/>
    <w:multiLevelType w:val="hybridMultilevel"/>
    <w:tmpl w:val="91BC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B77692"/>
    <w:multiLevelType w:val="hybridMultilevel"/>
    <w:tmpl w:val="0424500E"/>
    <w:lvl w:ilvl="0" w:tplc="5246B2CA">
      <w:start w:val="5"/>
      <w:numFmt w:val="bullet"/>
      <w:lvlText w:val="-"/>
      <w:lvlJc w:val="left"/>
      <w:pPr>
        <w:ind w:left="1080" w:hanging="360"/>
      </w:pPr>
      <w:rPr>
        <w:rFonts w:ascii="Myriad Pro Light" w:eastAsia="Calibri" w:hAnsi="Myriad Pro Ligh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3C5369"/>
    <w:multiLevelType w:val="hybridMultilevel"/>
    <w:tmpl w:val="93743168"/>
    <w:lvl w:ilvl="0" w:tplc="5246B2CA">
      <w:start w:val="5"/>
      <w:numFmt w:val="bullet"/>
      <w:lvlText w:val="-"/>
      <w:lvlJc w:val="left"/>
      <w:pPr>
        <w:ind w:left="1080" w:hanging="360"/>
      </w:pPr>
      <w:rPr>
        <w:rFonts w:ascii="Myriad Pro Light" w:eastAsia="Calibri" w:hAnsi="Myriad Pro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DA965E9"/>
    <w:multiLevelType w:val="hybridMultilevel"/>
    <w:tmpl w:val="C5F61D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0264EA0"/>
    <w:multiLevelType w:val="hybridMultilevel"/>
    <w:tmpl w:val="24D42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1F191C"/>
    <w:multiLevelType w:val="hybridMultilevel"/>
    <w:tmpl w:val="7146E2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634971"/>
    <w:multiLevelType w:val="hybridMultilevel"/>
    <w:tmpl w:val="59F6BC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EE0FB8"/>
    <w:multiLevelType w:val="hybridMultilevel"/>
    <w:tmpl w:val="65EA60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4541239"/>
    <w:multiLevelType w:val="hybridMultilevel"/>
    <w:tmpl w:val="A3EC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B9439B"/>
    <w:multiLevelType w:val="hybridMultilevel"/>
    <w:tmpl w:val="86444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400596"/>
    <w:multiLevelType w:val="hybridMultilevel"/>
    <w:tmpl w:val="07E2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353F23"/>
    <w:multiLevelType w:val="hybridMultilevel"/>
    <w:tmpl w:val="AFD287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A333C4F"/>
    <w:multiLevelType w:val="hybridMultilevel"/>
    <w:tmpl w:val="C7186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4256DC"/>
    <w:multiLevelType w:val="singleLevel"/>
    <w:tmpl w:val="96E8E452"/>
    <w:lvl w:ilvl="0">
      <w:start w:val="1"/>
      <w:numFmt w:val="lowerLetter"/>
      <w:lvlText w:val="%1)"/>
      <w:lvlJc w:val="left"/>
      <w:pPr>
        <w:tabs>
          <w:tab w:val="num" w:pos="360"/>
        </w:tabs>
        <w:ind w:left="360" w:hanging="360"/>
      </w:pPr>
      <w:rPr>
        <w:rFonts w:hint="default"/>
      </w:rPr>
    </w:lvl>
  </w:abstractNum>
  <w:abstractNum w:abstractNumId="25">
    <w:nsid w:val="4E210E20"/>
    <w:multiLevelType w:val="hybridMultilevel"/>
    <w:tmpl w:val="2C401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F15388"/>
    <w:multiLevelType w:val="hybridMultilevel"/>
    <w:tmpl w:val="50C8920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0F">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9427E2"/>
    <w:multiLevelType w:val="hybridMultilevel"/>
    <w:tmpl w:val="8F926D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C90424"/>
    <w:multiLevelType w:val="hybridMultilevel"/>
    <w:tmpl w:val="29029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295883"/>
    <w:multiLevelType w:val="hybridMultilevel"/>
    <w:tmpl w:val="A7B67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1A2354"/>
    <w:multiLevelType w:val="hybridMultilevel"/>
    <w:tmpl w:val="F668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3221AB"/>
    <w:multiLevelType w:val="hybridMultilevel"/>
    <w:tmpl w:val="D20EE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7D6B83"/>
    <w:multiLevelType w:val="hybridMultilevel"/>
    <w:tmpl w:val="97669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DA2624"/>
    <w:multiLevelType w:val="hybridMultilevel"/>
    <w:tmpl w:val="356847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76B4250"/>
    <w:multiLevelType w:val="hybridMultilevel"/>
    <w:tmpl w:val="83B42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D22C57"/>
    <w:multiLevelType w:val="hybridMultilevel"/>
    <w:tmpl w:val="38905A3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nsid w:val="740C5113"/>
    <w:multiLevelType w:val="hybridMultilevel"/>
    <w:tmpl w:val="FFE0F5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5377F2"/>
    <w:multiLevelType w:val="hybridMultilevel"/>
    <w:tmpl w:val="8D4C4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4A4EC6"/>
    <w:multiLevelType w:val="hybridMultilevel"/>
    <w:tmpl w:val="6FFA47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522E94"/>
    <w:multiLevelType w:val="hybridMultilevel"/>
    <w:tmpl w:val="610C84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CD974FA"/>
    <w:multiLevelType w:val="hybridMultilevel"/>
    <w:tmpl w:val="DC66C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21"/>
  </w:num>
  <w:num w:numId="4">
    <w:abstractNumId w:val="14"/>
  </w:num>
  <w:num w:numId="5">
    <w:abstractNumId w:val="11"/>
  </w:num>
  <w:num w:numId="6">
    <w:abstractNumId w:val="25"/>
  </w:num>
  <w:num w:numId="7">
    <w:abstractNumId w:val="1"/>
  </w:num>
  <w:num w:numId="8">
    <w:abstractNumId w:val="34"/>
  </w:num>
  <w:num w:numId="9">
    <w:abstractNumId w:val="8"/>
  </w:num>
  <w:num w:numId="10">
    <w:abstractNumId w:val="18"/>
  </w:num>
  <w:num w:numId="11">
    <w:abstractNumId w:val="7"/>
  </w:num>
  <w:num w:numId="12">
    <w:abstractNumId w:val="3"/>
  </w:num>
  <w:num w:numId="13">
    <w:abstractNumId w:val="32"/>
  </w:num>
  <w:num w:numId="14">
    <w:abstractNumId w:val="40"/>
  </w:num>
  <w:num w:numId="15">
    <w:abstractNumId w:val="37"/>
  </w:num>
  <w:num w:numId="16">
    <w:abstractNumId w:val="24"/>
  </w:num>
  <w:num w:numId="17">
    <w:abstractNumId w:val="6"/>
  </w:num>
  <w:num w:numId="18">
    <w:abstractNumId w:val="10"/>
  </w:num>
  <w:num w:numId="19">
    <w:abstractNumId w:val="31"/>
  </w:num>
  <w:num w:numId="20">
    <w:abstractNumId w:val="36"/>
  </w:num>
  <w:num w:numId="21">
    <w:abstractNumId w:val="27"/>
  </w:num>
  <w:num w:numId="22">
    <w:abstractNumId w:val="26"/>
  </w:num>
  <w:num w:numId="23">
    <w:abstractNumId w:val="30"/>
  </w:num>
  <w:num w:numId="24">
    <w:abstractNumId w:val="4"/>
  </w:num>
  <w:num w:numId="25">
    <w:abstractNumId w:val="38"/>
  </w:num>
  <w:num w:numId="26">
    <w:abstractNumId w:val="35"/>
  </w:num>
  <w:num w:numId="27">
    <w:abstractNumId w:val="2"/>
  </w:num>
  <w:num w:numId="28">
    <w:abstractNumId w:val="22"/>
  </w:num>
  <w:num w:numId="29">
    <w:abstractNumId w:val="20"/>
  </w:num>
  <w:num w:numId="30">
    <w:abstractNumId w:val="39"/>
  </w:num>
  <w:num w:numId="31">
    <w:abstractNumId w:val="16"/>
  </w:num>
  <w:num w:numId="32">
    <w:abstractNumId w:val="5"/>
  </w:num>
  <w:num w:numId="33">
    <w:abstractNumId w:val="9"/>
  </w:num>
  <w:num w:numId="34">
    <w:abstractNumId w:val="7"/>
  </w:num>
  <w:num w:numId="35">
    <w:abstractNumId w:val="0"/>
  </w:num>
  <w:num w:numId="36">
    <w:abstractNumId w:val="13"/>
  </w:num>
  <w:num w:numId="37">
    <w:abstractNumId w:val="12"/>
  </w:num>
  <w:num w:numId="38">
    <w:abstractNumId w:val="17"/>
  </w:num>
  <w:num w:numId="39">
    <w:abstractNumId w:val="23"/>
  </w:num>
  <w:num w:numId="40">
    <w:abstractNumId w:val="15"/>
  </w:num>
  <w:num w:numId="41">
    <w:abstractNumId w:val="29"/>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93A"/>
    <w:rsid w:val="00001DB8"/>
    <w:rsid w:val="00004C40"/>
    <w:rsid w:val="0001393A"/>
    <w:rsid w:val="0001519F"/>
    <w:rsid w:val="000262A9"/>
    <w:rsid w:val="00026C5E"/>
    <w:rsid w:val="00027736"/>
    <w:rsid w:val="0005381F"/>
    <w:rsid w:val="0008486C"/>
    <w:rsid w:val="00085EA4"/>
    <w:rsid w:val="000871C1"/>
    <w:rsid w:val="00096F4F"/>
    <w:rsid w:val="00097DD6"/>
    <w:rsid w:val="000A1C49"/>
    <w:rsid w:val="000B2434"/>
    <w:rsid w:val="000B44B6"/>
    <w:rsid w:val="000B52D2"/>
    <w:rsid w:val="000B7D14"/>
    <w:rsid w:val="000C6850"/>
    <w:rsid w:val="000E39F6"/>
    <w:rsid w:val="000E3EE5"/>
    <w:rsid w:val="000E67F8"/>
    <w:rsid w:val="000E7595"/>
    <w:rsid w:val="000E78B9"/>
    <w:rsid w:val="000F4332"/>
    <w:rsid w:val="00112858"/>
    <w:rsid w:val="00115D27"/>
    <w:rsid w:val="001171B5"/>
    <w:rsid w:val="001243DA"/>
    <w:rsid w:val="00127934"/>
    <w:rsid w:val="00131EA1"/>
    <w:rsid w:val="001349C2"/>
    <w:rsid w:val="00143F78"/>
    <w:rsid w:val="00147F74"/>
    <w:rsid w:val="00152B2D"/>
    <w:rsid w:val="00163BF5"/>
    <w:rsid w:val="0017438E"/>
    <w:rsid w:val="00177B2C"/>
    <w:rsid w:val="00181C40"/>
    <w:rsid w:val="00182138"/>
    <w:rsid w:val="0018233C"/>
    <w:rsid w:val="00184FE6"/>
    <w:rsid w:val="00185385"/>
    <w:rsid w:val="001864B1"/>
    <w:rsid w:val="00186B99"/>
    <w:rsid w:val="00194422"/>
    <w:rsid w:val="001A7D76"/>
    <w:rsid w:val="001B1E62"/>
    <w:rsid w:val="001B2C63"/>
    <w:rsid w:val="001B4249"/>
    <w:rsid w:val="001C6A4F"/>
    <w:rsid w:val="001F4524"/>
    <w:rsid w:val="001F5B32"/>
    <w:rsid w:val="001F7E26"/>
    <w:rsid w:val="002069B8"/>
    <w:rsid w:val="00213BD5"/>
    <w:rsid w:val="00216AE3"/>
    <w:rsid w:val="00225D1D"/>
    <w:rsid w:val="0022701E"/>
    <w:rsid w:val="002318B7"/>
    <w:rsid w:val="002400BC"/>
    <w:rsid w:val="00240CFC"/>
    <w:rsid w:val="00241C35"/>
    <w:rsid w:val="00241D2E"/>
    <w:rsid w:val="0024491E"/>
    <w:rsid w:val="002465FB"/>
    <w:rsid w:val="00265A29"/>
    <w:rsid w:val="00265F97"/>
    <w:rsid w:val="00274952"/>
    <w:rsid w:val="0027558C"/>
    <w:rsid w:val="00281598"/>
    <w:rsid w:val="00290FF7"/>
    <w:rsid w:val="00291E2E"/>
    <w:rsid w:val="002939B9"/>
    <w:rsid w:val="00295FDC"/>
    <w:rsid w:val="002A2425"/>
    <w:rsid w:val="002A5D32"/>
    <w:rsid w:val="002B59C2"/>
    <w:rsid w:val="002B66EC"/>
    <w:rsid w:val="002B7D3D"/>
    <w:rsid w:val="002C0E4F"/>
    <w:rsid w:val="002D2F14"/>
    <w:rsid w:val="002D5EC6"/>
    <w:rsid w:val="002D74C8"/>
    <w:rsid w:val="002E7F50"/>
    <w:rsid w:val="002F30B0"/>
    <w:rsid w:val="002F474D"/>
    <w:rsid w:val="002F6C69"/>
    <w:rsid w:val="00303CE7"/>
    <w:rsid w:val="00310655"/>
    <w:rsid w:val="00312DC1"/>
    <w:rsid w:val="00317645"/>
    <w:rsid w:val="003200E3"/>
    <w:rsid w:val="0033340E"/>
    <w:rsid w:val="00335867"/>
    <w:rsid w:val="003455A0"/>
    <w:rsid w:val="00350807"/>
    <w:rsid w:val="00356A9F"/>
    <w:rsid w:val="00360E09"/>
    <w:rsid w:val="00371C3B"/>
    <w:rsid w:val="00371DA3"/>
    <w:rsid w:val="00375A4B"/>
    <w:rsid w:val="00391122"/>
    <w:rsid w:val="00393EDA"/>
    <w:rsid w:val="00395716"/>
    <w:rsid w:val="003A05F6"/>
    <w:rsid w:val="003A6CA8"/>
    <w:rsid w:val="003B2EE4"/>
    <w:rsid w:val="003B364D"/>
    <w:rsid w:val="003B4577"/>
    <w:rsid w:val="003B74E5"/>
    <w:rsid w:val="003C15A4"/>
    <w:rsid w:val="003C36C2"/>
    <w:rsid w:val="003C4C7B"/>
    <w:rsid w:val="003C7124"/>
    <w:rsid w:val="003C7216"/>
    <w:rsid w:val="003C735B"/>
    <w:rsid w:val="003D0F71"/>
    <w:rsid w:val="003D7BD9"/>
    <w:rsid w:val="003E571D"/>
    <w:rsid w:val="003E5D2D"/>
    <w:rsid w:val="003E7311"/>
    <w:rsid w:val="003F59F5"/>
    <w:rsid w:val="003F7154"/>
    <w:rsid w:val="004048A6"/>
    <w:rsid w:val="00414A06"/>
    <w:rsid w:val="00420C32"/>
    <w:rsid w:val="00422DDB"/>
    <w:rsid w:val="0042400E"/>
    <w:rsid w:val="004265C3"/>
    <w:rsid w:val="00427D46"/>
    <w:rsid w:val="00433CE5"/>
    <w:rsid w:val="00435FC8"/>
    <w:rsid w:val="00461047"/>
    <w:rsid w:val="004621F8"/>
    <w:rsid w:val="00471944"/>
    <w:rsid w:val="004841E2"/>
    <w:rsid w:val="0049242D"/>
    <w:rsid w:val="00492840"/>
    <w:rsid w:val="004A0D45"/>
    <w:rsid w:val="004A25E1"/>
    <w:rsid w:val="004A6F51"/>
    <w:rsid w:val="004B1A8A"/>
    <w:rsid w:val="004B4116"/>
    <w:rsid w:val="004B6931"/>
    <w:rsid w:val="004B6D99"/>
    <w:rsid w:val="004C079A"/>
    <w:rsid w:val="004C40D9"/>
    <w:rsid w:val="004C7FB7"/>
    <w:rsid w:val="004E716C"/>
    <w:rsid w:val="004F1562"/>
    <w:rsid w:val="004F23C5"/>
    <w:rsid w:val="004F40DE"/>
    <w:rsid w:val="00502DEE"/>
    <w:rsid w:val="00506EEA"/>
    <w:rsid w:val="00510D1F"/>
    <w:rsid w:val="00512088"/>
    <w:rsid w:val="00517585"/>
    <w:rsid w:val="00520362"/>
    <w:rsid w:val="00532D12"/>
    <w:rsid w:val="00540EDB"/>
    <w:rsid w:val="00552D45"/>
    <w:rsid w:val="005647FF"/>
    <w:rsid w:val="0057007A"/>
    <w:rsid w:val="00570591"/>
    <w:rsid w:val="005716FF"/>
    <w:rsid w:val="00574A9E"/>
    <w:rsid w:val="0057701A"/>
    <w:rsid w:val="005900EC"/>
    <w:rsid w:val="00593728"/>
    <w:rsid w:val="00596796"/>
    <w:rsid w:val="00596E65"/>
    <w:rsid w:val="005A335A"/>
    <w:rsid w:val="005B1989"/>
    <w:rsid w:val="005B6592"/>
    <w:rsid w:val="005B68F1"/>
    <w:rsid w:val="005C17F1"/>
    <w:rsid w:val="005C1F63"/>
    <w:rsid w:val="005C34D3"/>
    <w:rsid w:val="005C3F82"/>
    <w:rsid w:val="005C7808"/>
    <w:rsid w:val="005D2A7E"/>
    <w:rsid w:val="005D766D"/>
    <w:rsid w:val="005E60BB"/>
    <w:rsid w:val="005F1806"/>
    <w:rsid w:val="00612C7E"/>
    <w:rsid w:val="00613B27"/>
    <w:rsid w:val="00614C93"/>
    <w:rsid w:val="00615B17"/>
    <w:rsid w:val="00641F37"/>
    <w:rsid w:val="00642587"/>
    <w:rsid w:val="00663C01"/>
    <w:rsid w:val="0066494A"/>
    <w:rsid w:val="00667879"/>
    <w:rsid w:val="00670466"/>
    <w:rsid w:val="00680368"/>
    <w:rsid w:val="0068279A"/>
    <w:rsid w:val="00683348"/>
    <w:rsid w:val="006900A8"/>
    <w:rsid w:val="006912A5"/>
    <w:rsid w:val="00696941"/>
    <w:rsid w:val="006A30A1"/>
    <w:rsid w:val="006A34DB"/>
    <w:rsid w:val="006A6241"/>
    <w:rsid w:val="006A64FB"/>
    <w:rsid w:val="006A708B"/>
    <w:rsid w:val="006C5B2B"/>
    <w:rsid w:val="006C6B46"/>
    <w:rsid w:val="006D0F51"/>
    <w:rsid w:val="006E6C0E"/>
    <w:rsid w:val="006F591B"/>
    <w:rsid w:val="0070691B"/>
    <w:rsid w:val="00711749"/>
    <w:rsid w:val="00722C48"/>
    <w:rsid w:val="00723804"/>
    <w:rsid w:val="00724AFA"/>
    <w:rsid w:val="0072637F"/>
    <w:rsid w:val="00733ED8"/>
    <w:rsid w:val="007379C7"/>
    <w:rsid w:val="00755027"/>
    <w:rsid w:val="0076249E"/>
    <w:rsid w:val="00762F30"/>
    <w:rsid w:val="00764C45"/>
    <w:rsid w:val="0076671A"/>
    <w:rsid w:val="00780916"/>
    <w:rsid w:val="007818D1"/>
    <w:rsid w:val="00783B97"/>
    <w:rsid w:val="0079042F"/>
    <w:rsid w:val="007A1EE4"/>
    <w:rsid w:val="007A3AE3"/>
    <w:rsid w:val="007A619E"/>
    <w:rsid w:val="007A6B78"/>
    <w:rsid w:val="007B0F8F"/>
    <w:rsid w:val="007B6B51"/>
    <w:rsid w:val="007C311F"/>
    <w:rsid w:val="007D15D4"/>
    <w:rsid w:val="007D3102"/>
    <w:rsid w:val="007D5317"/>
    <w:rsid w:val="007D7EA4"/>
    <w:rsid w:val="007E1EE8"/>
    <w:rsid w:val="007E5B7A"/>
    <w:rsid w:val="007E7D2D"/>
    <w:rsid w:val="008014AB"/>
    <w:rsid w:val="00802351"/>
    <w:rsid w:val="00804346"/>
    <w:rsid w:val="0080499F"/>
    <w:rsid w:val="00805D0C"/>
    <w:rsid w:val="008255D9"/>
    <w:rsid w:val="008338CF"/>
    <w:rsid w:val="00870A13"/>
    <w:rsid w:val="0087486D"/>
    <w:rsid w:val="00874E4B"/>
    <w:rsid w:val="00891319"/>
    <w:rsid w:val="00893733"/>
    <w:rsid w:val="008A1C38"/>
    <w:rsid w:val="008A54F7"/>
    <w:rsid w:val="008A62B4"/>
    <w:rsid w:val="008B2FCC"/>
    <w:rsid w:val="008B5705"/>
    <w:rsid w:val="008B6B6A"/>
    <w:rsid w:val="008C64B4"/>
    <w:rsid w:val="008D16A8"/>
    <w:rsid w:val="008E24CC"/>
    <w:rsid w:val="008E30AB"/>
    <w:rsid w:val="008F20FC"/>
    <w:rsid w:val="008F5ACD"/>
    <w:rsid w:val="008F61CF"/>
    <w:rsid w:val="009033A8"/>
    <w:rsid w:val="0091107A"/>
    <w:rsid w:val="00913F13"/>
    <w:rsid w:val="00914F3A"/>
    <w:rsid w:val="00923015"/>
    <w:rsid w:val="00924BA8"/>
    <w:rsid w:val="00930616"/>
    <w:rsid w:val="009354F4"/>
    <w:rsid w:val="00941527"/>
    <w:rsid w:val="00942378"/>
    <w:rsid w:val="00944CCF"/>
    <w:rsid w:val="00944CD4"/>
    <w:rsid w:val="00945D3D"/>
    <w:rsid w:val="0094729F"/>
    <w:rsid w:val="00954410"/>
    <w:rsid w:val="00954639"/>
    <w:rsid w:val="00955837"/>
    <w:rsid w:val="00974589"/>
    <w:rsid w:val="00983732"/>
    <w:rsid w:val="0098616C"/>
    <w:rsid w:val="00986544"/>
    <w:rsid w:val="009879F1"/>
    <w:rsid w:val="00997F00"/>
    <w:rsid w:val="009A6BC8"/>
    <w:rsid w:val="009A7967"/>
    <w:rsid w:val="009B1301"/>
    <w:rsid w:val="009B1736"/>
    <w:rsid w:val="009B1EE9"/>
    <w:rsid w:val="009B477B"/>
    <w:rsid w:val="009B75FF"/>
    <w:rsid w:val="009C2595"/>
    <w:rsid w:val="009C2BBB"/>
    <w:rsid w:val="009D3A1A"/>
    <w:rsid w:val="009E00DC"/>
    <w:rsid w:val="009E45EE"/>
    <w:rsid w:val="009F1BFC"/>
    <w:rsid w:val="009F6FA6"/>
    <w:rsid w:val="009F72CD"/>
    <w:rsid w:val="00A0677F"/>
    <w:rsid w:val="00A25190"/>
    <w:rsid w:val="00A30DC9"/>
    <w:rsid w:val="00A311E9"/>
    <w:rsid w:val="00A41B23"/>
    <w:rsid w:val="00A41C95"/>
    <w:rsid w:val="00A430A4"/>
    <w:rsid w:val="00A43B62"/>
    <w:rsid w:val="00A46B17"/>
    <w:rsid w:val="00A53151"/>
    <w:rsid w:val="00A55C44"/>
    <w:rsid w:val="00A561FF"/>
    <w:rsid w:val="00A565BA"/>
    <w:rsid w:val="00A66B8D"/>
    <w:rsid w:val="00A72B0F"/>
    <w:rsid w:val="00A75ECE"/>
    <w:rsid w:val="00A84517"/>
    <w:rsid w:val="00A845C8"/>
    <w:rsid w:val="00A877D0"/>
    <w:rsid w:val="00A95438"/>
    <w:rsid w:val="00AA2DE4"/>
    <w:rsid w:val="00AA4DF3"/>
    <w:rsid w:val="00AA6CFD"/>
    <w:rsid w:val="00AC26F9"/>
    <w:rsid w:val="00AC2FE8"/>
    <w:rsid w:val="00AC693A"/>
    <w:rsid w:val="00AD2BEE"/>
    <w:rsid w:val="00AD5037"/>
    <w:rsid w:val="00AE2AE3"/>
    <w:rsid w:val="00AE3C59"/>
    <w:rsid w:val="00AE3CB8"/>
    <w:rsid w:val="00AE4C72"/>
    <w:rsid w:val="00AE4D48"/>
    <w:rsid w:val="00AE7B07"/>
    <w:rsid w:val="00AF326F"/>
    <w:rsid w:val="00AF3BDC"/>
    <w:rsid w:val="00B00F34"/>
    <w:rsid w:val="00B01E19"/>
    <w:rsid w:val="00B0757B"/>
    <w:rsid w:val="00B12E48"/>
    <w:rsid w:val="00B142D7"/>
    <w:rsid w:val="00B1558D"/>
    <w:rsid w:val="00B234DD"/>
    <w:rsid w:val="00B25685"/>
    <w:rsid w:val="00B25D35"/>
    <w:rsid w:val="00B370C7"/>
    <w:rsid w:val="00B447E5"/>
    <w:rsid w:val="00B448B8"/>
    <w:rsid w:val="00B50A30"/>
    <w:rsid w:val="00B53A89"/>
    <w:rsid w:val="00B54884"/>
    <w:rsid w:val="00B629B5"/>
    <w:rsid w:val="00B707FE"/>
    <w:rsid w:val="00B74705"/>
    <w:rsid w:val="00B748E0"/>
    <w:rsid w:val="00B75C90"/>
    <w:rsid w:val="00B806D8"/>
    <w:rsid w:val="00BB2833"/>
    <w:rsid w:val="00BB2877"/>
    <w:rsid w:val="00BC595E"/>
    <w:rsid w:val="00BC60EF"/>
    <w:rsid w:val="00BD6B20"/>
    <w:rsid w:val="00BE1CA5"/>
    <w:rsid w:val="00BE47AE"/>
    <w:rsid w:val="00BE6EF1"/>
    <w:rsid w:val="00BF001C"/>
    <w:rsid w:val="00BF043B"/>
    <w:rsid w:val="00BF0B65"/>
    <w:rsid w:val="00BF5BD8"/>
    <w:rsid w:val="00C06D16"/>
    <w:rsid w:val="00C07E7C"/>
    <w:rsid w:val="00C10BFF"/>
    <w:rsid w:val="00C14104"/>
    <w:rsid w:val="00C2247F"/>
    <w:rsid w:val="00C2551A"/>
    <w:rsid w:val="00C27566"/>
    <w:rsid w:val="00C32DD8"/>
    <w:rsid w:val="00C347FC"/>
    <w:rsid w:val="00C36264"/>
    <w:rsid w:val="00C4139F"/>
    <w:rsid w:val="00C44931"/>
    <w:rsid w:val="00C44F8F"/>
    <w:rsid w:val="00C51984"/>
    <w:rsid w:val="00C53CB3"/>
    <w:rsid w:val="00C62395"/>
    <w:rsid w:val="00C67C70"/>
    <w:rsid w:val="00C82935"/>
    <w:rsid w:val="00C87497"/>
    <w:rsid w:val="00C97A4D"/>
    <w:rsid w:val="00CA4444"/>
    <w:rsid w:val="00CA4B67"/>
    <w:rsid w:val="00CA65A9"/>
    <w:rsid w:val="00CA7B0B"/>
    <w:rsid w:val="00CB24B2"/>
    <w:rsid w:val="00CB2E1B"/>
    <w:rsid w:val="00CD61F9"/>
    <w:rsid w:val="00CD7E8F"/>
    <w:rsid w:val="00CE286D"/>
    <w:rsid w:val="00CE3B03"/>
    <w:rsid w:val="00CE6D06"/>
    <w:rsid w:val="00CF6B0A"/>
    <w:rsid w:val="00D10BDE"/>
    <w:rsid w:val="00D13B41"/>
    <w:rsid w:val="00D15009"/>
    <w:rsid w:val="00D25E59"/>
    <w:rsid w:val="00D336C3"/>
    <w:rsid w:val="00D365FA"/>
    <w:rsid w:val="00D37D16"/>
    <w:rsid w:val="00D44F63"/>
    <w:rsid w:val="00D46C10"/>
    <w:rsid w:val="00D512D6"/>
    <w:rsid w:val="00D52D91"/>
    <w:rsid w:val="00D55072"/>
    <w:rsid w:val="00D558EB"/>
    <w:rsid w:val="00D6261A"/>
    <w:rsid w:val="00D7119D"/>
    <w:rsid w:val="00D72E83"/>
    <w:rsid w:val="00D74E4A"/>
    <w:rsid w:val="00D76E3F"/>
    <w:rsid w:val="00D804FA"/>
    <w:rsid w:val="00D808EE"/>
    <w:rsid w:val="00D87393"/>
    <w:rsid w:val="00D958E5"/>
    <w:rsid w:val="00D95949"/>
    <w:rsid w:val="00DA1831"/>
    <w:rsid w:val="00DA5B51"/>
    <w:rsid w:val="00DB1D93"/>
    <w:rsid w:val="00DB73DB"/>
    <w:rsid w:val="00DC0E21"/>
    <w:rsid w:val="00DC4469"/>
    <w:rsid w:val="00DD334E"/>
    <w:rsid w:val="00DD429C"/>
    <w:rsid w:val="00DD4778"/>
    <w:rsid w:val="00DE08F6"/>
    <w:rsid w:val="00DF0321"/>
    <w:rsid w:val="00DF21E8"/>
    <w:rsid w:val="00DF33B1"/>
    <w:rsid w:val="00DF39E2"/>
    <w:rsid w:val="00DF6CFD"/>
    <w:rsid w:val="00E01C55"/>
    <w:rsid w:val="00E046C9"/>
    <w:rsid w:val="00E1188D"/>
    <w:rsid w:val="00E13B62"/>
    <w:rsid w:val="00E228C5"/>
    <w:rsid w:val="00E25055"/>
    <w:rsid w:val="00E510AC"/>
    <w:rsid w:val="00E562F2"/>
    <w:rsid w:val="00E65BF3"/>
    <w:rsid w:val="00E7491E"/>
    <w:rsid w:val="00E7696B"/>
    <w:rsid w:val="00E8033C"/>
    <w:rsid w:val="00E84525"/>
    <w:rsid w:val="00E85FFB"/>
    <w:rsid w:val="00E906CA"/>
    <w:rsid w:val="00E948D7"/>
    <w:rsid w:val="00E96844"/>
    <w:rsid w:val="00EA2A20"/>
    <w:rsid w:val="00EA4BDD"/>
    <w:rsid w:val="00EB09F8"/>
    <w:rsid w:val="00EB40A2"/>
    <w:rsid w:val="00EB5663"/>
    <w:rsid w:val="00EB6649"/>
    <w:rsid w:val="00EC6CDD"/>
    <w:rsid w:val="00ED46BB"/>
    <w:rsid w:val="00EF370F"/>
    <w:rsid w:val="00F070A7"/>
    <w:rsid w:val="00F072B4"/>
    <w:rsid w:val="00F1004B"/>
    <w:rsid w:val="00F125B2"/>
    <w:rsid w:val="00F21D3E"/>
    <w:rsid w:val="00F22DF1"/>
    <w:rsid w:val="00F26DFD"/>
    <w:rsid w:val="00F536D3"/>
    <w:rsid w:val="00F5637D"/>
    <w:rsid w:val="00F636F5"/>
    <w:rsid w:val="00F66D68"/>
    <w:rsid w:val="00F72DA2"/>
    <w:rsid w:val="00F772C2"/>
    <w:rsid w:val="00F80D24"/>
    <w:rsid w:val="00F85A95"/>
    <w:rsid w:val="00F87125"/>
    <w:rsid w:val="00FA36AE"/>
    <w:rsid w:val="00FB0643"/>
    <w:rsid w:val="00FB0771"/>
    <w:rsid w:val="00FB615F"/>
    <w:rsid w:val="00FC0739"/>
    <w:rsid w:val="00FC0FA9"/>
    <w:rsid w:val="00FC15AA"/>
    <w:rsid w:val="00FC2D28"/>
    <w:rsid w:val="00FC5D35"/>
    <w:rsid w:val="00FC6B2E"/>
    <w:rsid w:val="00FD0A82"/>
    <w:rsid w:val="00FD71E6"/>
    <w:rsid w:val="00FE4E78"/>
    <w:rsid w:val="00FF3D3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935"/>
    <w:pPr>
      <w:spacing w:before="100" w:beforeAutospacing="1" w:after="100" w:afterAutospacing="1" w:line="120" w:lineRule="auto"/>
    </w:pPr>
    <w:rPr>
      <w:sz w:val="22"/>
      <w:szCs w:val="22"/>
      <w:lang w:val="en-US" w:eastAsia="en-US"/>
    </w:rPr>
  </w:style>
  <w:style w:type="paragraph" w:styleId="Heading1">
    <w:name w:val="heading 1"/>
    <w:basedOn w:val="Normal"/>
    <w:next w:val="Normal"/>
    <w:link w:val="Heading1Char"/>
    <w:qFormat/>
    <w:rsid w:val="00422DDB"/>
    <w:pPr>
      <w:keepNext/>
      <w:spacing w:before="0" w:beforeAutospacing="0" w:after="0" w:afterAutospacing="0" w:line="240" w:lineRule="auto"/>
      <w:outlineLvl w:val="0"/>
    </w:pPr>
    <w:rPr>
      <w:rFonts w:ascii="Garamond" w:eastAsia="Times New Roman" w:hAnsi="Garamond"/>
      <w:b/>
      <w:color w:val="FFFFFF"/>
      <w:sz w:val="24"/>
      <w:szCs w:val="20"/>
      <w:lang w:val="x-none" w:eastAsia="x-none"/>
    </w:rPr>
  </w:style>
  <w:style w:type="paragraph" w:styleId="Heading2">
    <w:name w:val="heading 2"/>
    <w:basedOn w:val="Normal"/>
    <w:next w:val="Normal"/>
    <w:link w:val="Heading2Char"/>
    <w:uiPriority w:val="9"/>
    <w:unhideWhenUsed/>
    <w:qFormat/>
    <w:rsid w:val="0005381F"/>
    <w:pPr>
      <w:keepNext/>
      <w:spacing w:before="240" w:after="6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7A1EE4"/>
    <w:pPr>
      <w:keepNext/>
      <w:spacing w:before="240" w:after="60"/>
      <w:outlineLvl w:val="2"/>
    </w:pPr>
    <w:rPr>
      <w:rFonts w:ascii="Cambria" w:eastAsia="Times New Roman" w:hAnsi="Cambria"/>
      <w:b/>
      <w:bCs/>
      <w:sz w:val="26"/>
      <w:szCs w:val="26"/>
      <w:lang w:val="x-none" w:eastAsia="x-none"/>
    </w:rPr>
  </w:style>
  <w:style w:type="paragraph" w:styleId="Heading4">
    <w:name w:val="heading 4"/>
    <w:basedOn w:val="Normal"/>
    <w:next w:val="Normal"/>
    <w:link w:val="Heading4Char"/>
    <w:uiPriority w:val="9"/>
    <w:unhideWhenUsed/>
    <w:qFormat/>
    <w:rsid w:val="00B53A89"/>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unhideWhenUsed/>
    <w:qFormat/>
    <w:rsid w:val="00B53A89"/>
    <w:pPr>
      <w:spacing w:before="240" w:after="60"/>
      <w:outlineLvl w:val="4"/>
    </w:pPr>
    <w:rPr>
      <w:rFonts w:eastAsia="Times New Roman"/>
      <w:b/>
      <w:bCs/>
      <w:i/>
      <w:iCs/>
      <w:sz w:val="26"/>
      <w:szCs w:val="26"/>
    </w:rPr>
  </w:style>
  <w:style w:type="paragraph" w:styleId="Heading7">
    <w:name w:val="heading 7"/>
    <w:basedOn w:val="Normal"/>
    <w:next w:val="Normal"/>
    <w:link w:val="Heading7Char"/>
    <w:uiPriority w:val="9"/>
    <w:semiHidden/>
    <w:unhideWhenUsed/>
    <w:qFormat/>
    <w:rsid w:val="007A1EE4"/>
    <w:pPr>
      <w:spacing w:before="240" w:after="60"/>
      <w:outlineLvl w:val="6"/>
    </w:pPr>
    <w:rPr>
      <w:rFonts w:eastAsia="Times New Roman"/>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693A"/>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AC693A"/>
    <w:rPr>
      <w:rFonts w:ascii="Tahoma" w:hAnsi="Tahoma" w:cs="Tahoma"/>
      <w:sz w:val="16"/>
      <w:szCs w:val="16"/>
    </w:rPr>
  </w:style>
  <w:style w:type="table" w:styleId="TableGrid">
    <w:name w:val="Table Grid"/>
    <w:basedOn w:val="TableNormal"/>
    <w:uiPriority w:val="59"/>
    <w:rsid w:val="00CF6B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CF6B0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F6B0A"/>
  </w:style>
  <w:style w:type="paragraph" w:styleId="Footer">
    <w:name w:val="footer"/>
    <w:basedOn w:val="Normal"/>
    <w:link w:val="FooterChar"/>
    <w:uiPriority w:val="99"/>
    <w:unhideWhenUsed/>
    <w:rsid w:val="00CF6B0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F6B0A"/>
  </w:style>
  <w:style w:type="character" w:customStyle="1" w:styleId="Heading1Char">
    <w:name w:val="Heading 1 Char"/>
    <w:link w:val="Heading1"/>
    <w:rsid w:val="00422DDB"/>
    <w:rPr>
      <w:rFonts w:ascii="Garamond" w:eastAsia="Times New Roman" w:hAnsi="Garamond" w:cs="Times New Roman"/>
      <w:b/>
      <w:color w:val="FFFFFF"/>
      <w:sz w:val="24"/>
      <w:szCs w:val="20"/>
    </w:rPr>
  </w:style>
  <w:style w:type="character" w:styleId="Hyperlink">
    <w:name w:val="Hyperlink"/>
    <w:uiPriority w:val="99"/>
    <w:unhideWhenUsed/>
    <w:rsid w:val="00F5637D"/>
    <w:rPr>
      <w:color w:val="0000FF"/>
      <w:u w:val="single"/>
    </w:rPr>
  </w:style>
  <w:style w:type="paragraph" w:styleId="DocumentMap">
    <w:name w:val="Document Map"/>
    <w:basedOn w:val="Normal"/>
    <w:link w:val="DocumentMapChar"/>
    <w:uiPriority w:val="99"/>
    <w:semiHidden/>
    <w:unhideWhenUsed/>
    <w:rsid w:val="00CE3B03"/>
    <w:rPr>
      <w:rFonts w:ascii="Tahoma" w:hAnsi="Tahoma"/>
      <w:sz w:val="16"/>
      <w:szCs w:val="16"/>
      <w:lang w:val="x-none" w:eastAsia="x-none"/>
    </w:rPr>
  </w:style>
  <w:style w:type="character" w:customStyle="1" w:styleId="DocumentMapChar">
    <w:name w:val="Document Map Char"/>
    <w:link w:val="DocumentMap"/>
    <w:uiPriority w:val="99"/>
    <w:semiHidden/>
    <w:rsid w:val="00CE3B03"/>
    <w:rPr>
      <w:rFonts w:ascii="Tahoma" w:hAnsi="Tahoma" w:cs="Tahoma"/>
      <w:sz w:val="16"/>
      <w:szCs w:val="16"/>
    </w:rPr>
  </w:style>
  <w:style w:type="paragraph" w:styleId="NormalWeb">
    <w:name w:val="Normal (Web)"/>
    <w:basedOn w:val="Normal"/>
    <w:uiPriority w:val="99"/>
    <w:semiHidden/>
    <w:unhideWhenUsed/>
    <w:rsid w:val="007E1EE8"/>
    <w:pPr>
      <w:spacing w:line="240" w:lineRule="auto"/>
    </w:pPr>
    <w:rPr>
      <w:rFonts w:ascii="Times New Roman" w:hAnsi="Times New Roman"/>
      <w:sz w:val="24"/>
      <w:szCs w:val="24"/>
    </w:rPr>
  </w:style>
  <w:style w:type="paragraph" w:styleId="ListParagraph">
    <w:name w:val="List Paragraph"/>
    <w:aliases w:val="lp1"/>
    <w:basedOn w:val="Normal"/>
    <w:link w:val="ListParagraphChar"/>
    <w:uiPriority w:val="34"/>
    <w:qFormat/>
    <w:rsid w:val="00CA4444"/>
    <w:pPr>
      <w:spacing w:before="0" w:beforeAutospacing="0" w:after="0" w:afterAutospacing="0" w:line="240" w:lineRule="auto"/>
      <w:ind w:left="720"/>
      <w:contextualSpacing/>
    </w:pPr>
    <w:rPr>
      <w:rFonts w:ascii="Verdana" w:hAnsi="Verdana"/>
      <w:color w:val="000000"/>
      <w:sz w:val="24"/>
      <w:szCs w:val="24"/>
    </w:rPr>
  </w:style>
  <w:style w:type="paragraph" w:customStyle="1" w:styleId="contenttext">
    <w:name w:val="contenttext"/>
    <w:basedOn w:val="Normal"/>
    <w:rsid w:val="00CA4444"/>
    <w:pPr>
      <w:spacing w:line="240" w:lineRule="auto"/>
    </w:pPr>
    <w:rPr>
      <w:rFonts w:ascii="Times New Roman" w:hAnsi="Times New Roman"/>
      <w:sz w:val="24"/>
      <w:szCs w:val="24"/>
    </w:rPr>
  </w:style>
  <w:style w:type="character" w:customStyle="1" w:styleId="Heading3Char">
    <w:name w:val="Heading 3 Char"/>
    <w:link w:val="Heading3"/>
    <w:uiPriority w:val="9"/>
    <w:rsid w:val="007A1EE4"/>
    <w:rPr>
      <w:rFonts w:ascii="Cambria" w:eastAsia="Times New Roman" w:hAnsi="Cambria" w:cs="Times New Roman"/>
      <w:b/>
      <w:bCs/>
      <w:sz w:val="26"/>
      <w:szCs w:val="26"/>
    </w:rPr>
  </w:style>
  <w:style w:type="character" w:customStyle="1" w:styleId="Heading7Char">
    <w:name w:val="Heading 7 Char"/>
    <w:link w:val="Heading7"/>
    <w:uiPriority w:val="9"/>
    <w:semiHidden/>
    <w:rsid w:val="007A1EE4"/>
    <w:rPr>
      <w:rFonts w:ascii="Calibri" w:eastAsia="Times New Roman" w:hAnsi="Calibri" w:cs="Times New Roman"/>
      <w:sz w:val="24"/>
      <w:szCs w:val="24"/>
    </w:rPr>
  </w:style>
  <w:style w:type="character" w:styleId="CommentReference">
    <w:name w:val="annotation reference"/>
    <w:uiPriority w:val="99"/>
    <w:semiHidden/>
    <w:unhideWhenUsed/>
    <w:rsid w:val="002400BC"/>
    <w:rPr>
      <w:sz w:val="16"/>
      <w:szCs w:val="16"/>
    </w:rPr>
  </w:style>
  <w:style w:type="paragraph" w:styleId="CommentText">
    <w:name w:val="annotation text"/>
    <w:basedOn w:val="Normal"/>
    <w:link w:val="CommentTextChar"/>
    <w:uiPriority w:val="99"/>
    <w:semiHidden/>
    <w:unhideWhenUsed/>
    <w:rsid w:val="002400BC"/>
    <w:rPr>
      <w:sz w:val="20"/>
      <w:szCs w:val="20"/>
    </w:rPr>
  </w:style>
  <w:style w:type="character" w:customStyle="1" w:styleId="CommentTextChar">
    <w:name w:val="Comment Text Char"/>
    <w:basedOn w:val="DefaultParagraphFont"/>
    <w:link w:val="CommentText"/>
    <w:uiPriority w:val="99"/>
    <w:semiHidden/>
    <w:rsid w:val="002400BC"/>
  </w:style>
  <w:style w:type="paragraph" w:styleId="CommentSubject">
    <w:name w:val="annotation subject"/>
    <w:basedOn w:val="CommentText"/>
    <w:next w:val="CommentText"/>
    <w:link w:val="CommentSubjectChar"/>
    <w:uiPriority w:val="99"/>
    <w:semiHidden/>
    <w:unhideWhenUsed/>
    <w:rsid w:val="002400BC"/>
    <w:rPr>
      <w:b/>
      <w:bCs/>
      <w:lang w:val="x-none" w:eastAsia="x-none"/>
    </w:rPr>
  </w:style>
  <w:style w:type="character" w:customStyle="1" w:styleId="CommentSubjectChar">
    <w:name w:val="Comment Subject Char"/>
    <w:link w:val="CommentSubject"/>
    <w:uiPriority w:val="99"/>
    <w:semiHidden/>
    <w:rsid w:val="002400BC"/>
    <w:rPr>
      <w:b/>
      <w:bCs/>
    </w:rPr>
  </w:style>
  <w:style w:type="character" w:customStyle="1" w:styleId="Heading2Char">
    <w:name w:val="Heading 2 Char"/>
    <w:link w:val="Heading2"/>
    <w:uiPriority w:val="9"/>
    <w:rsid w:val="0005381F"/>
    <w:rPr>
      <w:rFonts w:ascii="Cambria" w:eastAsia="Times New Roman" w:hAnsi="Cambria"/>
      <w:b/>
      <w:bCs/>
      <w:i/>
      <w:iCs/>
      <w:sz w:val="28"/>
      <w:szCs w:val="28"/>
    </w:rPr>
  </w:style>
  <w:style w:type="paragraph" w:styleId="Subtitle">
    <w:name w:val="Subtitle"/>
    <w:basedOn w:val="Normal"/>
    <w:link w:val="SubtitleChar"/>
    <w:uiPriority w:val="99"/>
    <w:qFormat/>
    <w:rsid w:val="0005381F"/>
    <w:pPr>
      <w:autoSpaceDE w:val="0"/>
      <w:autoSpaceDN w:val="0"/>
      <w:spacing w:before="0" w:beforeAutospacing="0" w:after="0" w:afterAutospacing="0" w:line="240" w:lineRule="auto"/>
      <w:jc w:val="center"/>
    </w:pPr>
    <w:rPr>
      <w:rFonts w:ascii="Courier New" w:eastAsia="Times New Roman" w:hAnsi="Courier New"/>
      <w:b/>
      <w:bCs/>
      <w:sz w:val="24"/>
      <w:szCs w:val="24"/>
      <w:lang w:val="x-none" w:eastAsia="x-none"/>
    </w:rPr>
  </w:style>
  <w:style w:type="character" w:customStyle="1" w:styleId="SubtitleChar">
    <w:name w:val="Subtitle Char"/>
    <w:link w:val="Subtitle"/>
    <w:uiPriority w:val="99"/>
    <w:rsid w:val="0005381F"/>
    <w:rPr>
      <w:rFonts w:ascii="Courier New" w:eastAsia="Times New Roman" w:hAnsi="Courier New" w:cs="Courier New"/>
      <w:b/>
      <w:bCs/>
      <w:sz w:val="24"/>
      <w:szCs w:val="24"/>
    </w:rPr>
  </w:style>
  <w:style w:type="paragraph" w:styleId="BodyText2">
    <w:name w:val="Body Text 2"/>
    <w:basedOn w:val="Normal"/>
    <w:link w:val="BodyText2Char"/>
    <w:uiPriority w:val="99"/>
    <w:unhideWhenUsed/>
    <w:rsid w:val="0005381F"/>
    <w:pPr>
      <w:autoSpaceDE w:val="0"/>
      <w:autoSpaceDN w:val="0"/>
      <w:spacing w:before="0" w:beforeAutospacing="0" w:after="0" w:afterAutospacing="0" w:line="240" w:lineRule="auto"/>
      <w:jc w:val="both"/>
    </w:pPr>
    <w:rPr>
      <w:rFonts w:ascii="Courier New" w:eastAsia="Times New Roman" w:hAnsi="Courier New"/>
      <w:spacing w:val="-3"/>
      <w:lang w:val="x-none" w:eastAsia="x-none"/>
    </w:rPr>
  </w:style>
  <w:style w:type="character" w:customStyle="1" w:styleId="BodyText2Char">
    <w:name w:val="Body Text 2 Char"/>
    <w:link w:val="BodyText2"/>
    <w:uiPriority w:val="99"/>
    <w:rsid w:val="0005381F"/>
    <w:rPr>
      <w:rFonts w:ascii="Courier New" w:eastAsia="Times New Roman" w:hAnsi="Courier New" w:cs="Courier New"/>
      <w:spacing w:val="-3"/>
      <w:sz w:val="22"/>
      <w:szCs w:val="22"/>
    </w:rPr>
  </w:style>
  <w:style w:type="paragraph" w:styleId="ListBullet">
    <w:name w:val="List Bullet"/>
    <w:basedOn w:val="Normal"/>
    <w:uiPriority w:val="99"/>
    <w:unhideWhenUsed/>
    <w:rsid w:val="009C2595"/>
    <w:pPr>
      <w:numPr>
        <w:numId w:val="35"/>
      </w:numPr>
      <w:contextualSpacing/>
    </w:pPr>
  </w:style>
  <w:style w:type="paragraph" w:styleId="NoSpacing">
    <w:name w:val="No Spacing"/>
    <w:uiPriority w:val="1"/>
    <w:qFormat/>
    <w:rsid w:val="00B53A89"/>
    <w:pPr>
      <w:spacing w:beforeAutospacing="1" w:afterAutospacing="1"/>
    </w:pPr>
    <w:rPr>
      <w:sz w:val="22"/>
      <w:szCs w:val="22"/>
      <w:lang w:val="en-US" w:eastAsia="en-US"/>
    </w:rPr>
  </w:style>
  <w:style w:type="character" w:customStyle="1" w:styleId="Heading4Char">
    <w:name w:val="Heading 4 Char"/>
    <w:link w:val="Heading4"/>
    <w:uiPriority w:val="9"/>
    <w:rsid w:val="00B53A89"/>
    <w:rPr>
      <w:rFonts w:ascii="Calibri" w:eastAsia="Times New Roman" w:hAnsi="Calibri" w:cs="Times New Roman"/>
      <w:b/>
      <w:bCs/>
      <w:sz w:val="28"/>
      <w:szCs w:val="28"/>
      <w:lang w:val="en-US" w:eastAsia="en-US"/>
    </w:rPr>
  </w:style>
  <w:style w:type="character" w:customStyle="1" w:styleId="Heading5Char">
    <w:name w:val="Heading 5 Char"/>
    <w:link w:val="Heading5"/>
    <w:uiPriority w:val="9"/>
    <w:rsid w:val="00B53A89"/>
    <w:rPr>
      <w:rFonts w:ascii="Calibri" w:eastAsia="Times New Roman" w:hAnsi="Calibri" w:cs="Times New Roman"/>
      <w:b/>
      <w:bCs/>
      <w:i/>
      <w:iCs/>
      <w:sz w:val="26"/>
      <w:szCs w:val="26"/>
      <w:lang w:val="en-US" w:eastAsia="en-US"/>
    </w:rPr>
  </w:style>
  <w:style w:type="character" w:customStyle="1" w:styleId="ListParagraphChar">
    <w:name w:val="List Paragraph Char"/>
    <w:aliases w:val="lp1 Char"/>
    <w:link w:val="ListParagraph"/>
    <w:uiPriority w:val="34"/>
    <w:locked/>
    <w:rsid w:val="00B01E19"/>
    <w:rPr>
      <w:rFonts w:ascii="Verdana" w:hAnsi="Verdana"/>
      <w:color w:val="000000"/>
      <w:sz w:val="24"/>
      <w:szCs w:val="24"/>
    </w:rPr>
  </w:style>
  <w:style w:type="table" w:styleId="LightShading-Accent1">
    <w:name w:val="Light Shading Accent 1"/>
    <w:basedOn w:val="TableNormal"/>
    <w:uiPriority w:val="60"/>
    <w:rsid w:val="00A41B23"/>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935"/>
    <w:pPr>
      <w:spacing w:before="100" w:beforeAutospacing="1" w:after="100" w:afterAutospacing="1" w:line="120" w:lineRule="auto"/>
    </w:pPr>
    <w:rPr>
      <w:sz w:val="22"/>
      <w:szCs w:val="22"/>
      <w:lang w:val="en-US" w:eastAsia="en-US"/>
    </w:rPr>
  </w:style>
  <w:style w:type="paragraph" w:styleId="Heading1">
    <w:name w:val="heading 1"/>
    <w:basedOn w:val="Normal"/>
    <w:next w:val="Normal"/>
    <w:link w:val="Heading1Char"/>
    <w:qFormat/>
    <w:rsid w:val="00422DDB"/>
    <w:pPr>
      <w:keepNext/>
      <w:spacing w:before="0" w:beforeAutospacing="0" w:after="0" w:afterAutospacing="0" w:line="240" w:lineRule="auto"/>
      <w:outlineLvl w:val="0"/>
    </w:pPr>
    <w:rPr>
      <w:rFonts w:ascii="Garamond" w:eastAsia="Times New Roman" w:hAnsi="Garamond"/>
      <w:b/>
      <w:color w:val="FFFFFF"/>
      <w:sz w:val="24"/>
      <w:szCs w:val="20"/>
      <w:lang w:val="x-none" w:eastAsia="x-none"/>
    </w:rPr>
  </w:style>
  <w:style w:type="paragraph" w:styleId="Heading2">
    <w:name w:val="heading 2"/>
    <w:basedOn w:val="Normal"/>
    <w:next w:val="Normal"/>
    <w:link w:val="Heading2Char"/>
    <w:uiPriority w:val="9"/>
    <w:unhideWhenUsed/>
    <w:qFormat/>
    <w:rsid w:val="0005381F"/>
    <w:pPr>
      <w:keepNext/>
      <w:spacing w:before="240" w:after="6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7A1EE4"/>
    <w:pPr>
      <w:keepNext/>
      <w:spacing w:before="240" w:after="60"/>
      <w:outlineLvl w:val="2"/>
    </w:pPr>
    <w:rPr>
      <w:rFonts w:ascii="Cambria" w:eastAsia="Times New Roman" w:hAnsi="Cambria"/>
      <w:b/>
      <w:bCs/>
      <w:sz w:val="26"/>
      <w:szCs w:val="26"/>
      <w:lang w:val="x-none" w:eastAsia="x-none"/>
    </w:rPr>
  </w:style>
  <w:style w:type="paragraph" w:styleId="Heading4">
    <w:name w:val="heading 4"/>
    <w:basedOn w:val="Normal"/>
    <w:next w:val="Normal"/>
    <w:link w:val="Heading4Char"/>
    <w:uiPriority w:val="9"/>
    <w:unhideWhenUsed/>
    <w:qFormat/>
    <w:rsid w:val="00B53A89"/>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unhideWhenUsed/>
    <w:qFormat/>
    <w:rsid w:val="00B53A89"/>
    <w:pPr>
      <w:spacing w:before="240" w:after="60"/>
      <w:outlineLvl w:val="4"/>
    </w:pPr>
    <w:rPr>
      <w:rFonts w:eastAsia="Times New Roman"/>
      <w:b/>
      <w:bCs/>
      <w:i/>
      <w:iCs/>
      <w:sz w:val="26"/>
      <w:szCs w:val="26"/>
    </w:rPr>
  </w:style>
  <w:style w:type="paragraph" w:styleId="Heading7">
    <w:name w:val="heading 7"/>
    <w:basedOn w:val="Normal"/>
    <w:next w:val="Normal"/>
    <w:link w:val="Heading7Char"/>
    <w:uiPriority w:val="9"/>
    <w:semiHidden/>
    <w:unhideWhenUsed/>
    <w:qFormat/>
    <w:rsid w:val="007A1EE4"/>
    <w:pPr>
      <w:spacing w:before="240" w:after="60"/>
      <w:outlineLvl w:val="6"/>
    </w:pPr>
    <w:rPr>
      <w:rFonts w:eastAsia="Times New Roman"/>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693A"/>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AC693A"/>
    <w:rPr>
      <w:rFonts w:ascii="Tahoma" w:hAnsi="Tahoma" w:cs="Tahoma"/>
      <w:sz w:val="16"/>
      <w:szCs w:val="16"/>
    </w:rPr>
  </w:style>
  <w:style w:type="table" w:styleId="TableGrid">
    <w:name w:val="Table Grid"/>
    <w:basedOn w:val="TableNormal"/>
    <w:uiPriority w:val="59"/>
    <w:rsid w:val="00CF6B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CF6B0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F6B0A"/>
  </w:style>
  <w:style w:type="paragraph" w:styleId="Footer">
    <w:name w:val="footer"/>
    <w:basedOn w:val="Normal"/>
    <w:link w:val="FooterChar"/>
    <w:uiPriority w:val="99"/>
    <w:unhideWhenUsed/>
    <w:rsid w:val="00CF6B0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F6B0A"/>
  </w:style>
  <w:style w:type="character" w:customStyle="1" w:styleId="Heading1Char">
    <w:name w:val="Heading 1 Char"/>
    <w:link w:val="Heading1"/>
    <w:rsid w:val="00422DDB"/>
    <w:rPr>
      <w:rFonts w:ascii="Garamond" w:eastAsia="Times New Roman" w:hAnsi="Garamond" w:cs="Times New Roman"/>
      <w:b/>
      <w:color w:val="FFFFFF"/>
      <w:sz w:val="24"/>
      <w:szCs w:val="20"/>
    </w:rPr>
  </w:style>
  <w:style w:type="character" w:styleId="Hyperlink">
    <w:name w:val="Hyperlink"/>
    <w:uiPriority w:val="99"/>
    <w:unhideWhenUsed/>
    <w:rsid w:val="00F5637D"/>
    <w:rPr>
      <w:color w:val="0000FF"/>
      <w:u w:val="single"/>
    </w:rPr>
  </w:style>
  <w:style w:type="paragraph" w:styleId="DocumentMap">
    <w:name w:val="Document Map"/>
    <w:basedOn w:val="Normal"/>
    <w:link w:val="DocumentMapChar"/>
    <w:uiPriority w:val="99"/>
    <w:semiHidden/>
    <w:unhideWhenUsed/>
    <w:rsid w:val="00CE3B03"/>
    <w:rPr>
      <w:rFonts w:ascii="Tahoma" w:hAnsi="Tahoma"/>
      <w:sz w:val="16"/>
      <w:szCs w:val="16"/>
      <w:lang w:val="x-none" w:eastAsia="x-none"/>
    </w:rPr>
  </w:style>
  <w:style w:type="character" w:customStyle="1" w:styleId="DocumentMapChar">
    <w:name w:val="Document Map Char"/>
    <w:link w:val="DocumentMap"/>
    <w:uiPriority w:val="99"/>
    <w:semiHidden/>
    <w:rsid w:val="00CE3B03"/>
    <w:rPr>
      <w:rFonts w:ascii="Tahoma" w:hAnsi="Tahoma" w:cs="Tahoma"/>
      <w:sz w:val="16"/>
      <w:szCs w:val="16"/>
    </w:rPr>
  </w:style>
  <w:style w:type="paragraph" w:styleId="NormalWeb">
    <w:name w:val="Normal (Web)"/>
    <w:basedOn w:val="Normal"/>
    <w:uiPriority w:val="99"/>
    <w:semiHidden/>
    <w:unhideWhenUsed/>
    <w:rsid w:val="007E1EE8"/>
    <w:pPr>
      <w:spacing w:line="240" w:lineRule="auto"/>
    </w:pPr>
    <w:rPr>
      <w:rFonts w:ascii="Times New Roman" w:hAnsi="Times New Roman"/>
      <w:sz w:val="24"/>
      <w:szCs w:val="24"/>
    </w:rPr>
  </w:style>
  <w:style w:type="paragraph" w:styleId="ListParagraph">
    <w:name w:val="List Paragraph"/>
    <w:aliases w:val="lp1"/>
    <w:basedOn w:val="Normal"/>
    <w:link w:val="ListParagraphChar"/>
    <w:uiPriority w:val="34"/>
    <w:qFormat/>
    <w:rsid w:val="00CA4444"/>
    <w:pPr>
      <w:spacing w:before="0" w:beforeAutospacing="0" w:after="0" w:afterAutospacing="0" w:line="240" w:lineRule="auto"/>
      <w:ind w:left="720"/>
      <w:contextualSpacing/>
    </w:pPr>
    <w:rPr>
      <w:rFonts w:ascii="Verdana" w:hAnsi="Verdana"/>
      <w:color w:val="000000"/>
      <w:sz w:val="24"/>
      <w:szCs w:val="24"/>
    </w:rPr>
  </w:style>
  <w:style w:type="paragraph" w:customStyle="1" w:styleId="contenttext">
    <w:name w:val="contenttext"/>
    <w:basedOn w:val="Normal"/>
    <w:rsid w:val="00CA4444"/>
    <w:pPr>
      <w:spacing w:line="240" w:lineRule="auto"/>
    </w:pPr>
    <w:rPr>
      <w:rFonts w:ascii="Times New Roman" w:hAnsi="Times New Roman"/>
      <w:sz w:val="24"/>
      <w:szCs w:val="24"/>
    </w:rPr>
  </w:style>
  <w:style w:type="character" w:customStyle="1" w:styleId="Heading3Char">
    <w:name w:val="Heading 3 Char"/>
    <w:link w:val="Heading3"/>
    <w:uiPriority w:val="9"/>
    <w:rsid w:val="007A1EE4"/>
    <w:rPr>
      <w:rFonts w:ascii="Cambria" w:eastAsia="Times New Roman" w:hAnsi="Cambria" w:cs="Times New Roman"/>
      <w:b/>
      <w:bCs/>
      <w:sz w:val="26"/>
      <w:szCs w:val="26"/>
    </w:rPr>
  </w:style>
  <w:style w:type="character" w:customStyle="1" w:styleId="Heading7Char">
    <w:name w:val="Heading 7 Char"/>
    <w:link w:val="Heading7"/>
    <w:uiPriority w:val="9"/>
    <w:semiHidden/>
    <w:rsid w:val="007A1EE4"/>
    <w:rPr>
      <w:rFonts w:ascii="Calibri" w:eastAsia="Times New Roman" w:hAnsi="Calibri" w:cs="Times New Roman"/>
      <w:sz w:val="24"/>
      <w:szCs w:val="24"/>
    </w:rPr>
  </w:style>
  <w:style w:type="character" w:styleId="CommentReference">
    <w:name w:val="annotation reference"/>
    <w:uiPriority w:val="99"/>
    <w:semiHidden/>
    <w:unhideWhenUsed/>
    <w:rsid w:val="002400BC"/>
    <w:rPr>
      <w:sz w:val="16"/>
      <w:szCs w:val="16"/>
    </w:rPr>
  </w:style>
  <w:style w:type="paragraph" w:styleId="CommentText">
    <w:name w:val="annotation text"/>
    <w:basedOn w:val="Normal"/>
    <w:link w:val="CommentTextChar"/>
    <w:uiPriority w:val="99"/>
    <w:semiHidden/>
    <w:unhideWhenUsed/>
    <w:rsid w:val="002400BC"/>
    <w:rPr>
      <w:sz w:val="20"/>
      <w:szCs w:val="20"/>
    </w:rPr>
  </w:style>
  <w:style w:type="character" w:customStyle="1" w:styleId="CommentTextChar">
    <w:name w:val="Comment Text Char"/>
    <w:basedOn w:val="DefaultParagraphFont"/>
    <w:link w:val="CommentText"/>
    <w:uiPriority w:val="99"/>
    <w:semiHidden/>
    <w:rsid w:val="002400BC"/>
  </w:style>
  <w:style w:type="paragraph" w:styleId="CommentSubject">
    <w:name w:val="annotation subject"/>
    <w:basedOn w:val="CommentText"/>
    <w:next w:val="CommentText"/>
    <w:link w:val="CommentSubjectChar"/>
    <w:uiPriority w:val="99"/>
    <w:semiHidden/>
    <w:unhideWhenUsed/>
    <w:rsid w:val="002400BC"/>
    <w:rPr>
      <w:b/>
      <w:bCs/>
      <w:lang w:val="x-none" w:eastAsia="x-none"/>
    </w:rPr>
  </w:style>
  <w:style w:type="character" w:customStyle="1" w:styleId="CommentSubjectChar">
    <w:name w:val="Comment Subject Char"/>
    <w:link w:val="CommentSubject"/>
    <w:uiPriority w:val="99"/>
    <w:semiHidden/>
    <w:rsid w:val="002400BC"/>
    <w:rPr>
      <w:b/>
      <w:bCs/>
    </w:rPr>
  </w:style>
  <w:style w:type="character" w:customStyle="1" w:styleId="Heading2Char">
    <w:name w:val="Heading 2 Char"/>
    <w:link w:val="Heading2"/>
    <w:uiPriority w:val="9"/>
    <w:rsid w:val="0005381F"/>
    <w:rPr>
      <w:rFonts w:ascii="Cambria" w:eastAsia="Times New Roman" w:hAnsi="Cambria"/>
      <w:b/>
      <w:bCs/>
      <w:i/>
      <w:iCs/>
      <w:sz w:val="28"/>
      <w:szCs w:val="28"/>
    </w:rPr>
  </w:style>
  <w:style w:type="paragraph" w:styleId="Subtitle">
    <w:name w:val="Subtitle"/>
    <w:basedOn w:val="Normal"/>
    <w:link w:val="SubtitleChar"/>
    <w:uiPriority w:val="99"/>
    <w:qFormat/>
    <w:rsid w:val="0005381F"/>
    <w:pPr>
      <w:autoSpaceDE w:val="0"/>
      <w:autoSpaceDN w:val="0"/>
      <w:spacing w:before="0" w:beforeAutospacing="0" w:after="0" w:afterAutospacing="0" w:line="240" w:lineRule="auto"/>
      <w:jc w:val="center"/>
    </w:pPr>
    <w:rPr>
      <w:rFonts w:ascii="Courier New" w:eastAsia="Times New Roman" w:hAnsi="Courier New"/>
      <w:b/>
      <w:bCs/>
      <w:sz w:val="24"/>
      <w:szCs w:val="24"/>
      <w:lang w:val="x-none" w:eastAsia="x-none"/>
    </w:rPr>
  </w:style>
  <w:style w:type="character" w:customStyle="1" w:styleId="SubtitleChar">
    <w:name w:val="Subtitle Char"/>
    <w:link w:val="Subtitle"/>
    <w:uiPriority w:val="99"/>
    <w:rsid w:val="0005381F"/>
    <w:rPr>
      <w:rFonts w:ascii="Courier New" w:eastAsia="Times New Roman" w:hAnsi="Courier New" w:cs="Courier New"/>
      <w:b/>
      <w:bCs/>
      <w:sz w:val="24"/>
      <w:szCs w:val="24"/>
    </w:rPr>
  </w:style>
  <w:style w:type="paragraph" w:styleId="BodyText2">
    <w:name w:val="Body Text 2"/>
    <w:basedOn w:val="Normal"/>
    <w:link w:val="BodyText2Char"/>
    <w:uiPriority w:val="99"/>
    <w:unhideWhenUsed/>
    <w:rsid w:val="0005381F"/>
    <w:pPr>
      <w:autoSpaceDE w:val="0"/>
      <w:autoSpaceDN w:val="0"/>
      <w:spacing w:before="0" w:beforeAutospacing="0" w:after="0" w:afterAutospacing="0" w:line="240" w:lineRule="auto"/>
      <w:jc w:val="both"/>
    </w:pPr>
    <w:rPr>
      <w:rFonts w:ascii="Courier New" w:eastAsia="Times New Roman" w:hAnsi="Courier New"/>
      <w:spacing w:val="-3"/>
      <w:lang w:val="x-none" w:eastAsia="x-none"/>
    </w:rPr>
  </w:style>
  <w:style w:type="character" w:customStyle="1" w:styleId="BodyText2Char">
    <w:name w:val="Body Text 2 Char"/>
    <w:link w:val="BodyText2"/>
    <w:uiPriority w:val="99"/>
    <w:rsid w:val="0005381F"/>
    <w:rPr>
      <w:rFonts w:ascii="Courier New" w:eastAsia="Times New Roman" w:hAnsi="Courier New" w:cs="Courier New"/>
      <w:spacing w:val="-3"/>
      <w:sz w:val="22"/>
      <w:szCs w:val="22"/>
    </w:rPr>
  </w:style>
  <w:style w:type="paragraph" w:styleId="ListBullet">
    <w:name w:val="List Bullet"/>
    <w:basedOn w:val="Normal"/>
    <w:uiPriority w:val="99"/>
    <w:unhideWhenUsed/>
    <w:rsid w:val="009C2595"/>
    <w:pPr>
      <w:numPr>
        <w:numId w:val="35"/>
      </w:numPr>
      <w:contextualSpacing/>
    </w:pPr>
  </w:style>
  <w:style w:type="paragraph" w:styleId="NoSpacing">
    <w:name w:val="No Spacing"/>
    <w:uiPriority w:val="1"/>
    <w:qFormat/>
    <w:rsid w:val="00B53A89"/>
    <w:pPr>
      <w:spacing w:beforeAutospacing="1" w:afterAutospacing="1"/>
    </w:pPr>
    <w:rPr>
      <w:sz w:val="22"/>
      <w:szCs w:val="22"/>
      <w:lang w:val="en-US" w:eastAsia="en-US"/>
    </w:rPr>
  </w:style>
  <w:style w:type="character" w:customStyle="1" w:styleId="Heading4Char">
    <w:name w:val="Heading 4 Char"/>
    <w:link w:val="Heading4"/>
    <w:uiPriority w:val="9"/>
    <w:rsid w:val="00B53A89"/>
    <w:rPr>
      <w:rFonts w:ascii="Calibri" w:eastAsia="Times New Roman" w:hAnsi="Calibri" w:cs="Times New Roman"/>
      <w:b/>
      <w:bCs/>
      <w:sz w:val="28"/>
      <w:szCs w:val="28"/>
      <w:lang w:val="en-US" w:eastAsia="en-US"/>
    </w:rPr>
  </w:style>
  <w:style w:type="character" w:customStyle="1" w:styleId="Heading5Char">
    <w:name w:val="Heading 5 Char"/>
    <w:link w:val="Heading5"/>
    <w:uiPriority w:val="9"/>
    <w:rsid w:val="00B53A89"/>
    <w:rPr>
      <w:rFonts w:ascii="Calibri" w:eastAsia="Times New Roman" w:hAnsi="Calibri" w:cs="Times New Roman"/>
      <w:b/>
      <w:bCs/>
      <w:i/>
      <w:iCs/>
      <w:sz w:val="26"/>
      <w:szCs w:val="26"/>
      <w:lang w:val="en-US" w:eastAsia="en-US"/>
    </w:rPr>
  </w:style>
  <w:style w:type="character" w:customStyle="1" w:styleId="ListParagraphChar">
    <w:name w:val="List Paragraph Char"/>
    <w:aliases w:val="lp1 Char"/>
    <w:link w:val="ListParagraph"/>
    <w:uiPriority w:val="34"/>
    <w:locked/>
    <w:rsid w:val="00B01E19"/>
    <w:rPr>
      <w:rFonts w:ascii="Verdana" w:hAnsi="Verdana"/>
      <w:color w:val="000000"/>
      <w:sz w:val="24"/>
      <w:szCs w:val="24"/>
    </w:rPr>
  </w:style>
  <w:style w:type="table" w:styleId="LightShading-Accent1">
    <w:name w:val="Light Shading Accent 1"/>
    <w:basedOn w:val="TableNormal"/>
    <w:uiPriority w:val="60"/>
    <w:rsid w:val="00A41B23"/>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638">
      <w:bodyDiv w:val="1"/>
      <w:marLeft w:val="0"/>
      <w:marRight w:val="0"/>
      <w:marTop w:val="0"/>
      <w:marBottom w:val="0"/>
      <w:divBdr>
        <w:top w:val="none" w:sz="0" w:space="0" w:color="auto"/>
        <w:left w:val="none" w:sz="0" w:space="0" w:color="auto"/>
        <w:bottom w:val="none" w:sz="0" w:space="0" w:color="auto"/>
        <w:right w:val="none" w:sz="0" w:space="0" w:color="auto"/>
      </w:divBdr>
    </w:div>
    <w:div w:id="2585828">
      <w:bodyDiv w:val="1"/>
      <w:marLeft w:val="0"/>
      <w:marRight w:val="0"/>
      <w:marTop w:val="0"/>
      <w:marBottom w:val="0"/>
      <w:divBdr>
        <w:top w:val="none" w:sz="0" w:space="0" w:color="auto"/>
        <w:left w:val="none" w:sz="0" w:space="0" w:color="auto"/>
        <w:bottom w:val="none" w:sz="0" w:space="0" w:color="auto"/>
        <w:right w:val="none" w:sz="0" w:space="0" w:color="auto"/>
      </w:divBdr>
    </w:div>
    <w:div w:id="9113716">
      <w:bodyDiv w:val="1"/>
      <w:marLeft w:val="0"/>
      <w:marRight w:val="0"/>
      <w:marTop w:val="0"/>
      <w:marBottom w:val="0"/>
      <w:divBdr>
        <w:top w:val="none" w:sz="0" w:space="0" w:color="auto"/>
        <w:left w:val="none" w:sz="0" w:space="0" w:color="auto"/>
        <w:bottom w:val="none" w:sz="0" w:space="0" w:color="auto"/>
        <w:right w:val="none" w:sz="0" w:space="0" w:color="auto"/>
      </w:divBdr>
    </w:div>
    <w:div w:id="45839094">
      <w:bodyDiv w:val="1"/>
      <w:marLeft w:val="0"/>
      <w:marRight w:val="0"/>
      <w:marTop w:val="0"/>
      <w:marBottom w:val="0"/>
      <w:divBdr>
        <w:top w:val="none" w:sz="0" w:space="0" w:color="auto"/>
        <w:left w:val="none" w:sz="0" w:space="0" w:color="auto"/>
        <w:bottom w:val="none" w:sz="0" w:space="0" w:color="auto"/>
        <w:right w:val="none" w:sz="0" w:space="0" w:color="auto"/>
      </w:divBdr>
    </w:div>
    <w:div w:id="51735771">
      <w:bodyDiv w:val="1"/>
      <w:marLeft w:val="0"/>
      <w:marRight w:val="0"/>
      <w:marTop w:val="0"/>
      <w:marBottom w:val="0"/>
      <w:divBdr>
        <w:top w:val="none" w:sz="0" w:space="0" w:color="auto"/>
        <w:left w:val="none" w:sz="0" w:space="0" w:color="auto"/>
        <w:bottom w:val="none" w:sz="0" w:space="0" w:color="auto"/>
        <w:right w:val="none" w:sz="0" w:space="0" w:color="auto"/>
      </w:divBdr>
    </w:div>
    <w:div w:id="90248161">
      <w:bodyDiv w:val="1"/>
      <w:marLeft w:val="0"/>
      <w:marRight w:val="0"/>
      <w:marTop w:val="0"/>
      <w:marBottom w:val="0"/>
      <w:divBdr>
        <w:top w:val="none" w:sz="0" w:space="0" w:color="auto"/>
        <w:left w:val="none" w:sz="0" w:space="0" w:color="auto"/>
        <w:bottom w:val="none" w:sz="0" w:space="0" w:color="auto"/>
        <w:right w:val="none" w:sz="0" w:space="0" w:color="auto"/>
      </w:divBdr>
    </w:div>
    <w:div w:id="105929651">
      <w:bodyDiv w:val="1"/>
      <w:marLeft w:val="0"/>
      <w:marRight w:val="0"/>
      <w:marTop w:val="0"/>
      <w:marBottom w:val="0"/>
      <w:divBdr>
        <w:top w:val="none" w:sz="0" w:space="0" w:color="auto"/>
        <w:left w:val="none" w:sz="0" w:space="0" w:color="auto"/>
        <w:bottom w:val="none" w:sz="0" w:space="0" w:color="auto"/>
        <w:right w:val="none" w:sz="0" w:space="0" w:color="auto"/>
      </w:divBdr>
    </w:div>
    <w:div w:id="155810019">
      <w:bodyDiv w:val="1"/>
      <w:marLeft w:val="0"/>
      <w:marRight w:val="0"/>
      <w:marTop w:val="0"/>
      <w:marBottom w:val="0"/>
      <w:divBdr>
        <w:top w:val="none" w:sz="0" w:space="0" w:color="auto"/>
        <w:left w:val="none" w:sz="0" w:space="0" w:color="auto"/>
        <w:bottom w:val="none" w:sz="0" w:space="0" w:color="auto"/>
        <w:right w:val="none" w:sz="0" w:space="0" w:color="auto"/>
      </w:divBdr>
    </w:div>
    <w:div w:id="258411370">
      <w:bodyDiv w:val="1"/>
      <w:marLeft w:val="0"/>
      <w:marRight w:val="0"/>
      <w:marTop w:val="0"/>
      <w:marBottom w:val="0"/>
      <w:divBdr>
        <w:top w:val="none" w:sz="0" w:space="0" w:color="auto"/>
        <w:left w:val="none" w:sz="0" w:space="0" w:color="auto"/>
        <w:bottom w:val="none" w:sz="0" w:space="0" w:color="auto"/>
        <w:right w:val="none" w:sz="0" w:space="0" w:color="auto"/>
      </w:divBdr>
    </w:div>
    <w:div w:id="329986479">
      <w:bodyDiv w:val="1"/>
      <w:marLeft w:val="0"/>
      <w:marRight w:val="0"/>
      <w:marTop w:val="0"/>
      <w:marBottom w:val="0"/>
      <w:divBdr>
        <w:top w:val="none" w:sz="0" w:space="0" w:color="auto"/>
        <w:left w:val="none" w:sz="0" w:space="0" w:color="auto"/>
        <w:bottom w:val="none" w:sz="0" w:space="0" w:color="auto"/>
        <w:right w:val="none" w:sz="0" w:space="0" w:color="auto"/>
      </w:divBdr>
    </w:div>
    <w:div w:id="493953226">
      <w:bodyDiv w:val="1"/>
      <w:marLeft w:val="0"/>
      <w:marRight w:val="0"/>
      <w:marTop w:val="0"/>
      <w:marBottom w:val="0"/>
      <w:divBdr>
        <w:top w:val="none" w:sz="0" w:space="0" w:color="auto"/>
        <w:left w:val="none" w:sz="0" w:space="0" w:color="auto"/>
        <w:bottom w:val="none" w:sz="0" w:space="0" w:color="auto"/>
        <w:right w:val="none" w:sz="0" w:space="0" w:color="auto"/>
      </w:divBdr>
    </w:div>
    <w:div w:id="734934581">
      <w:bodyDiv w:val="1"/>
      <w:marLeft w:val="0"/>
      <w:marRight w:val="0"/>
      <w:marTop w:val="0"/>
      <w:marBottom w:val="0"/>
      <w:divBdr>
        <w:top w:val="none" w:sz="0" w:space="0" w:color="auto"/>
        <w:left w:val="none" w:sz="0" w:space="0" w:color="auto"/>
        <w:bottom w:val="none" w:sz="0" w:space="0" w:color="auto"/>
        <w:right w:val="none" w:sz="0" w:space="0" w:color="auto"/>
      </w:divBdr>
    </w:div>
    <w:div w:id="785006409">
      <w:bodyDiv w:val="1"/>
      <w:marLeft w:val="0"/>
      <w:marRight w:val="0"/>
      <w:marTop w:val="0"/>
      <w:marBottom w:val="0"/>
      <w:divBdr>
        <w:top w:val="none" w:sz="0" w:space="0" w:color="auto"/>
        <w:left w:val="none" w:sz="0" w:space="0" w:color="auto"/>
        <w:bottom w:val="none" w:sz="0" w:space="0" w:color="auto"/>
        <w:right w:val="none" w:sz="0" w:space="0" w:color="auto"/>
      </w:divBdr>
    </w:div>
    <w:div w:id="789710862">
      <w:bodyDiv w:val="1"/>
      <w:marLeft w:val="0"/>
      <w:marRight w:val="0"/>
      <w:marTop w:val="0"/>
      <w:marBottom w:val="0"/>
      <w:divBdr>
        <w:top w:val="none" w:sz="0" w:space="0" w:color="auto"/>
        <w:left w:val="none" w:sz="0" w:space="0" w:color="auto"/>
        <w:bottom w:val="none" w:sz="0" w:space="0" w:color="auto"/>
        <w:right w:val="none" w:sz="0" w:space="0" w:color="auto"/>
      </w:divBdr>
    </w:div>
    <w:div w:id="794911381">
      <w:bodyDiv w:val="1"/>
      <w:marLeft w:val="0"/>
      <w:marRight w:val="0"/>
      <w:marTop w:val="0"/>
      <w:marBottom w:val="0"/>
      <w:divBdr>
        <w:top w:val="none" w:sz="0" w:space="0" w:color="auto"/>
        <w:left w:val="none" w:sz="0" w:space="0" w:color="auto"/>
        <w:bottom w:val="none" w:sz="0" w:space="0" w:color="auto"/>
        <w:right w:val="none" w:sz="0" w:space="0" w:color="auto"/>
      </w:divBdr>
    </w:div>
    <w:div w:id="880897165">
      <w:bodyDiv w:val="1"/>
      <w:marLeft w:val="0"/>
      <w:marRight w:val="0"/>
      <w:marTop w:val="0"/>
      <w:marBottom w:val="0"/>
      <w:divBdr>
        <w:top w:val="none" w:sz="0" w:space="0" w:color="auto"/>
        <w:left w:val="none" w:sz="0" w:space="0" w:color="auto"/>
        <w:bottom w:val="none" w:sz="0" w:space="0" w:color="auto"/>
        <w:right w:val="none" w:sz="0" w:space="0" w:color="auto"/>
      </w:divBdr>
    </w:div>
    <w:div w:id="923613362">
      <w:bodyDiv w:val="1"/>
      <w:marLeft w:val="0"/>
      <w:marRight w:val="0"/>
      <w:marTop w:val="0"/>
      <w:marBottom w:val="0"/>
      <w:divBdr>
        <w:top w:val="none" w:sz="0" w:space="0" w:color="auto"/>
        <w:left w:val="none" w:sz="0" w:space="0" w:color="auto"/>
        <w:bottom w:val="none" w:sz="0" w:space="0" w:color="auto"/>
        <w:right w:val="none" w:sz="0" w:space="0" w:color="auto"/>
      </w:divBdr>
    </w:div>
    <w:div w:id="973481823">
      <w:bodyDiv w:val="1"/>
      <w:marLeft w:val="0"/>
      <w:marRight w:val="0"/>
      <w:marTop w:val="0"/>
      <w:marBottom w:val="0"/>
      <w:divBdr>
        <w:top w:val="none" w:sz="0" w:space="0" w:color="auto"/>
        <w:left w:val="none" w:sz="0" w:space="0" w:color="auto"/>
        <w:bottom w:val="none" w:sz="0" w:space="0" w:color="auto"/>
        <w:right w:val="none" w:sz="0" w:space="0" w:color="auto"/>
      </w:divBdr>
    </w:div>
    <w:div w:id="977414830">
      <w:bodyDiv w:val="1"/>
      <w:marLeft w:val="0"/>
      <w:marRight w:val="0"/>
      <w:marTop w:val="0"/>
      <w:marBottom w:val="0"/>
      <w:divBdr>
        <w:top w:val="none" w:sz="0" w:space="0" w:color="auto"/>
        <w:left w:val="none" w:sz="0" w:space="0" w:color="auto"/>
        <w:bottom w:val="none" w:sz="0" w:space="0" w:color="auto"/>
        <w:right w:val="none" w:sz="0" w:space="0" w:color="auto"/>
      </w:divBdr>
    </w:div>
    <w:div w:id="1048146575">
      <w:bodyDiv w:val="1"/>
      <w:marLeft w:val="0"/>
      <w:marRight w:val="0"/>
      <w:marTop w:val="0"/>
      <w:marBottom w:val="0"/>
      <w:divBdr>
        <w:top w:val="none" w:sz="0" w:space="0" w:color="auto"/>
        <w:left w:val="none" w:sz="0" w:space="0" w:color="auto"/>
        <w:bottom w:val="none" w:sz="0" w:space="0" w:color="auto"/>
        <w:right w:val="none" w:sz="0" w:space="0" w:color="auto"/>
      </w:divBdr>
    </w:div>
    <w:div w:id="1165055520">
      <w:bodyDiv w:val="1"/>
      <w:marLeft w:val="0"/>
      <w:marRight w:val="0"/>
      <w:marTop w:val="0"/>
      <w:marBottom w:val="0"/>
      <w:divBdr>
        <w:top w:val="none" w:sz="0" w:space="0" w:color="auto"/>
        <w:left w:val="none" w:sz="0" w:space="0" w:color="auto"/>
        <w:bottom w:val="none" w:sz="0" w:space="0" w:color="auto"/>
        <w:right w:val="none" w:sz="0" w:space="0" w:color="auto"/>
      </w:divBdr>
    </w:div>
    <w:div w:id="1205943869">
      <w:bodyDiv w:val="1"/>
      <w:marLeft w:val="0"/>
      <w:marRight w:val="0"/>
      <w:marTop w:val="0"/>
      <w:marBottom w:val="0"/>
      <w:divBdr>
        <w:top w:val="none" w:sz="0" w:space="0" w:color="auto"/>
        <w:left w:val="none" w:sz="0" w:space="0" w:color="auto"/>
        <w:bottom w:val="none" w:sz="0" w:space="0" w:color="auto"/>
        <w:right w:val="none" w:sz="0" w:space="0" w:color="auto"/>
      </w:divBdr>
    </w:div>
    <w:div w:id="1223444123">
      <w:bodyDiv w:val="1"/>
      <w:marLeft w:val="0"/>
      <w:marRight w:val="0"/>
      <w:marTop w:val="0"/>
      <w:marBottom w:val="0"/>
      <w:divBdr>
        <w:top w:val="none" w:sz="0" w:space="0" w:color="auto"/>
        <w:left w:val="none" w:sz="0" w:space="0" w:color="auto"/>
        <w:bottom w:val="none" w:sz="0" w:space="0" w:color="auto"/>
        <w:right w:val="none" w:sz="0" w:space="0" w:color="auto"/>
      </w:divBdr>
    </w:div>
    <w:div w:id="1224951665">
      <w:bodyDiv w:val="1"/>
      <w:marLeft w:val="0"/>
      <w:marRight w:val="0"/>
      <w:marTop w:val="0"/>
      <w:marBottom w:val="0"/>
      <w:divBdr>
        <w:top w:val="none" w:sz="0" w:space="0" w:color="auto"/>
        <w:left w:val="none" w:sz="0" w:space="0" w:color="auto"/>
        <w:bottom w:val="none" w:sz="0" w:space="0" w:color="auto"/>
        <w:right w:val="none" w:sz="0" w:space="0" w:color="auto"/>
      </w:divBdr>
    </w:div>
    <w:div w:id="1329286083">
      <w:bodyDiv w:val="1"/>
      <w:marLeft w:val="0"/>
      <w:marRight w:val="0"/>
      <w:marTop w:val="0"/>
      <w:marBottom w:val="0"/>
      <w:divBdr>
        <w:top w:val="none" w:sz="0" w:space="0" w:color="auto"/>
        <w:left w:val="none" w:sz="0" w:space="0" w:color="auto"/>
        <w:bottom w:val="none" w:sz="0" w:space="0" w:color="auto"/>
        <w:right w:val="none" w:sz="0" w:space="0" w:color="auto"/>
      </w:divBdr>
    </w:div>
    <w:div w:id="1369185913">
      <w:bodyDiv w:val="1"/>
      <w:marLeft w:val="0"/>
      <w:marRight w:val="0"/>
      <w:marTop w:val="0"/>
      <w:marBottom w:val="0"/>
      <w:divBdr>
        <w:top w:val="none" w:sz="0" w:space="0" w:color="auto"/>
        <w:left w:val="none" w:sz="0" w:space="0" w:color="auto"/>
        <w:bottom w:val="none" w:sz="0" w:space="0" w:color="auto"/>
        <w:right w:val="none" w:sz="0" w:space="0" w:color="auto"/>
      </w:divBdr>
    </w:div>
    <w:div w:id="1384908353">
      <w:bodyDiv w:val="1"/>
      <w:marLeft w:val="0"/>
      <w:marRight w:val="0"/>
      <w:marTop w:val="0"/>
      <w:marBottom w:val="0"/>
      <w:divBdr>
        <w:top w:val="none" w:sz="0" w:space="0" w:color="auto"/>
        <w:left w:val="none" w:sz="0" w:space="0" w:color="auto"/>
        <w:bottom w:val="none" w:sz="0" w:space="0" w:color="auto"/>
        <w:right w:val="none" w:sz="0" w:space="0" w:color="auto"/>
      </w:divBdr>
    </w:div>
    <w:div w:id="1523008846">
      <w:bodyDiv w:val="1"/>
      <w:marLeft w:val="0"/>
      <w:marRight w:val="0"/>
      <w:marTop w:val="0"/>
      <w:marBottom w:val="0"/>
      <w:divBdr>
        <w:top w:val="none" w:sz="0" w:space="0" w:color="auto"/>
        <w:left w:val="none" w:sz="0" w:space="0" w:color="auto"/>
        <w:bottom w:val="none" w:sz="0" w:space="0" w:color="auto"/>
        <w:right w:val="none" w:sz="0" w:space="0" w:color="auto"/>
      </w:divBdr>
    </w:div>
    <w:div w:id="1581481951">
      <w:bodyDiv w:val="1"/>
      <w:marLeft w:val="0"/>
      <w:marRight w:val="0"/>
      <w:marTop w:val="0"/>
      <w:marBottom w:val="0"/>
      <w:divBdr>
        <w:top w:val="none" w:sz="0" w:space="0" w:color="auto"/>
        <w:left w:val="none" w:sz="0" w:space="0" w:color="auto"/>
        <w:bottom w:val="none" w:sz="0" w:space="0" w:color="auto"/>
        <w:right w:val="none" w:sz="0" w:space="0" w:color="auto"/>
      </w:divBdr>
    </w:div>
    <w:div w:id="1667858414">
      <w:bodyDiv w:val="1"/>
      <w:marLeft w:val="0"/>
      <w:marRight w:val="0"/>
      <w:marTop w:val="0"/>
      <w:marBottom w:val="0"/>
      <w:divBdr>
        <w:top w:val="none" w:sz="0" w:space="0" w:color="auto"/>
        <w:left w:val="none" w:sz="0" w:space="0" w:color="auto"/>
        <w:bottom w:val="none" w:sz="0" w:space="0" w:color="auto"/>
        <w:right w:val="none" w:sz="0" w:space="0" w:color="auto"/>
      </w:divBdr>
    </w:div>
    <w:div w:id="1684431033">
      <w:bodyDiv w:val="1"/>
      <w:marLeft w:val="0"/>
      <w:marRight w:val="0"/>
      <w:marTop w:val="0"/>
      <w:marBottom w:val="0"/>
      <w:divBdr>
        <w:top w:val="none" w:sz="0" w:space="0" w:color="auto"/>
        <w:left w:val="none" w:sz="0" w:space="0" w:color="auto"/>
        <w:bottom w:val="none" w:sz="0" w:space="0" w:color="auto"/>
        <w:right w:val="none" w:sz="0" w:space="0" w:color="auto"/>
      </w:divBdr>
    </w:div>
    <w:div w:id="1712875220">
      <w:bodyDiv w:val="1"/>
      <w:marLeft w:val="0"/>
      <w:marRight w:val="0"/>
      <w:marTop w:val="0"/>
      <w:marBottom w:val="0"/>
      <w:divBdr>
        <w:top w:val="none" w:sz="0" w:space="0" w:color="auto"/>
        <w:left w:val="none" w:sz="0" w:space="0" w:color="auto"/>
        <w:bottom w:val="none" w:sz="0" w:space="0" w:color="auto"/>
        <w:right w:val="none" w:sz="0" w:space="0" w:color="auto"/>
      </w:divBdr>
    </w:div>
    <w:div w:id="1809282597">
      <w:bodyDiv w:val="1"/>
      <w:marLeft w:val="0"/>
      <w:marRight w:val="0"/>
      <w:marTop w:val="0"/>
      <w:marBottom w:val="0"/>
      <w:divBdr>
        <w:top w:val="none" w:sz="0" w:space="0" w:color="auto"/>
        <w:left w:val="none" w:sz="0" w:space="0" w:color="auto"/>
        <w:bottom w:val="none" w:sz="0" w:space="0" w:color="auto"/>
        <w:right w:val="none" w:sz="0" w:space="0" w:color="auto"/>
      </w:divBdr>
    </w:div>
    <w:div w:id="1817650335">
      <w:bodyDiv w:val="1"/>
      <w:marLeft w:val="0"/>
      <w:marRight w:val="0"/>
      <w:marTop w:val="0"/>
      <w:marBottom w:val="0"/>
      <w:divBdr>
        <w:top w:val="none" w:sz="0" w:space="0" w:color="auto"/>
        <w:left w:val="none" w:sz="0" w:space="0" w:color="auto"/>
        <w:bottom w:val="none" w:sz="0" w:space="0" w:color="auto"/>
        <w:right w:val="none" w:sz="0" w:space="0" w:color="auto"/>
      </w:divBdr>
    </w:div>
    <w:div w:id="1891451089">
      <w:bodyDiv w:val="1"/>
      <w:marLeft w:val="0"/>
      <w:marRight w:val="0"/>
      <w:marTop w:val="0"/>
      <w:marBottom w:val="0"/>
      <w:divBdr>
        <w:top w:val="none" w:sz="0" w:space="0" w:color="auto"/>
        <w:left w:val="none" w:sz="0" w:space="0" w:color="auto"/>
        <w:bottom w:val="none" w:sz="0" w:space="0" w:color="auto"/>
        <w:right w:val="none" w:sz="0" w:space="0" w:color="auto"/>
      </w:divBdr>
    </w:div>
    <w:div w:id="1909416422">
      <w:bodyDiv w:val="1"/>
      <w:marLeft w:val="0"/>
      <w:marRight w:val="0"/>
      <w:marTop w:val="0"/>
      <w:marBottom w:val="0"/>
      <w:divBdr>
        <w:top w:val="none" w:sz="0" w:space="0" w:color="auto"/>
        <w:left w:val="none" w:sz="0" w:space="0" w:color="auto"/>
        <w:bottom w:val="none" w:sz="0" w:space="0" w:color="auto"/>
        <w:right w:val="none" w:sz="0" w:space="0" w:color="auto"/>
      </w:divBdr>
    </w:div>
    <w:div w:id="1912962368">
      <w:bodyDiv w:val="1"/>
      <w:marLeft w:val="0"/>
      <w:marRight w:val="0"/>
      <w:marTop w:val="0"/>
      <w:marBottom w:val="0"/>
      <w:divBdr>
        <w:top w:val="none" w:sz="0" w:space="0" w:color="auto"/>
        <w:left w:val="none" w:sz="0" w:space="0" w:color="auto"/>
        <w:bottom w:val="none" w:sz="0" w:space="0" w:color="auto"/>
        <w:right w:val="none" w:sz="0" w:space="0" w:color="auto"/>
      </w:divBdr>
    </w:div>
    <w:div w:id="1952004193">
      <w:bodyDiv w:val="1"/>
      <w:marLeft w:val="0"/>
      <w:marRight w:val="0"/>
      <w:marTop w:val="0"/>
      <w:marBottom w:val="0"/>
      <w:divBdr>
        <w:top w:val="none" w:sz="0" w:space="0" w:color="auto"/>
        <w:left w:val="none" w:sz="0" w:space="0" w:color="auto"/>
        <w:bottom w:val="none" w:sz="0" w:space="0" w:color="auto"/>
        <w:right w:val="none" w:sz="0" w:space="0" w:color="auto"/>
      </w:divBdr>
    </w:div>
    <w:div w:id="1968465413">
      <w:bodyDiv w:val="1"/>
      <w:marLeft w:val="0"/>
      <w:marRight w:val="0"/>
      <w:marTop w:val="0"/>
      <w:marBottom w:val="0"/>
      <w:divBdr>
        <w:top w:val="none" w:sz="0" w:space="0" w:color="auto"/>
        <w:left w:val="none" w:sz="0" w:space="0" w:color="auto"/>
        <w:bottom w:val="none" w:sz="0" w:space="0" w:color="auto"/>
        <w:right w:val="none" w:sz="0" w:space="0" w:color="auto"/>
      </w:divBdr>
    </w:div>
    <w:div w:id="1981959497">
      <w:bodyDiv w:val="1"/>
      <w:marLeft w:val="0"/>
      <w:marRight w:val="0"/>
      <w:marTop w:val="0"/>
      <w:marBottom w:val="0"/>
      <w:divBdr>
        <w:top w:val="none" w:sz="0" w:space="0" w:color="auto"/>
        <w:left w:val="none" w:sz="0" w:space="0" w:color="auto"/>
        <w:bottom w:val="none" w:sz="0" w:space="0" w:color="auto"/>
        <w:right w:val="none" w:sz="0" w:space="0" w:color="auto"/>
      </w:divBdr>
    </w:div>
    <w:div w:id="2031563227">
      <w:bodyDiv w:val="1"/>
      <w:marLeft w:val="0"/>
      <w:marRight w:val="0"/>
      <w:marTop w:val="0"/>
      <w:marBottom w:val="0"/>
      <w:divBdr>
        <w:top w:val="none" w:sz="0" w:space="0" w:color="auto"/>
        <w:left w:val="none" w:sz="0" w:space="0" w:color="auto"/>
        <w:bottom w:val="none" w:sz="0" w:space="0" w:color="auto"/>
        <w:right w:val="none" w:sz="0" w:space="0" w:color="auto"/>
      </w:divBdr>
    </w:div>
    <w:div w:id="2101289996">
      <w:bodyDiv w:val="1"/>
      <w:marLeft w:val="0"/>
      <w:marRight w:val="0"/>
      <w:marTop w:val="0"/>
      <w:marBottom w:val="0"/>
      <w:divBdr>
        <w:top w:val="none" w:sz="0" w:space="0" w:color="auto"/>
        <w:left w:val="none" w:sz="0" w:space="0" w:color="auto"/>
        <w:bottom w:val="none" w:sz="0" w:space="0" w:color="auto"/>
        <w:right w:val="none" w:sz="0" w:space="0" w:color="auto"/>
      </w:divBdr>
    </w:div>
    <w:div w:id="211532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listing@msei.in"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26540-F3A4-45F2-9491-E5D33E7CC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Riskraft</Company>
  <LinksUpToDate>false</LinksUpToDate>
  <CharactersWithSpaces>8078</CharactersWithSpaces>
  <SharedDoc>false</SharedDoc>
  <HLinks>
    <vt:vector size="6" baseType="variant">
      <vt:variant>
        <vt:i4>3866634</vt:i4>
      </vt:variant>
      <vt:variant>
        <vt:i4>0</vt:i4>
      </vt:variant>
      <vt:variant>
        <vt:i4>0</vt:i4>
      </vt:variant>
      <vt:variant>
        <vt:i4>5</vt:i4>
      </vt:variant>
      <vt:variant>
        <vt:lpwstr>mailto:listing@msei.in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saketb00108</dc:creator>
  <cp:lastModifiedBy>Jeegar Shah/MSE/Listing</cp:lastModifiedBy>
  <cp:revision>3</cp:revision>
  <cp:lastPrinted>2014-02-07T06:44:00Z</cp:lastPrinted>
  <dcterms:created xsi:type="dcterms:W3CDTF">2018-04-18T12:27:00Z</dcterms:created>
  <dcterms:modified xsi:type="dcterms:W3CDTF">2018-04-18T12:28:00Z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Server">
    <vt:lpwstr>1</vt:lpwstr>
  </property>
</Properties>
</file>